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BB19" w14:textId="77777777" w:rsidR="00862074" w:rsidRDefault="00862074" w:rsidP="00B417F5">
      <w:pPr>
        <w:tabs>
          <w:tab w:val="left" w:pos="-1440"/>
        </w:tabs>
        <w:ind w:left="720" w:hanging="720"/>
        <w:jc w:val="both"/>
        <w:rPr>
          <w:sz w:val="28"/>
          <w:szCs w:val="28"/>
        </w:rPr>
      </w:pPr>
    </w:p>
    <w:p w14:paraId="0E9274C1" w14:textId="084FD02F" w:rsidR="00B417F5" w:rsidRPr="00C6333C" w:rsidRDefault="00B417F5" w:rsidP="00B417F5">
      <w:pPr>
        <w:tabs>
          <w:tab w:val="left" w:pos="-1440"/>
        </w:tabs>
        <w:ind w:left="720" w:hanging="720"/>
        <w:jc w:val="both"/>
        <w:rPr>
          <w:sz w:val="28"/>
          <w:szCs w:val="28"/>
        </w:rPr>
      </w:pPr>
      <w:r w:rsidRPr="00C6333C">
        <w:rPr>
          <w:sz w:val="28"/>
          <w:szCs w:val="28"/>
        </w:rPr>
        <w:t>TO:</w:t>
      </w:r>
      <w:r w:rsidRPr="00C6333C">
        <w:rPr>
          <w:sz w:val="28"/>
          <w:szCs w:val="28"/>
        </w:rPr>
        <w:tab/>
        <w:t xml:space="preserve">THE BOARD OF FIRE </w:t>
      </w:r>
      <w:proofErr w:type="gramStart"/>
      <w:r w:rsidR="003B3C69" w:rsidRPr="00C6333C">
        <w:rPr>
          <w:sz w:val="28"/>
          <w:szCs w:val="28"/>
        </w:rPr>
        <w:t>COMMISSIONERS</w:t>
      </w:r>
      <w:proofErr w:type="gramEnd"/>
      <w:r w:rsidRPr="00C6333C">
        <w:rPr>
          <w:sz w:val="28"/>
          <w:szCs w:val="28"/>
        </w:rPr>
        <w:t xml:space="preserve"> EMERGENCY SERVICES DISTRICT NO. 20 IN OF HARRIS COUNTY, TEXAS, AND TO ALL OTHER INTERESTED PERSONS:</w:t>
      </w:r>
    </w:p>
    <w:p w14:paraId="2395C012" w14:textId="77777777" w:rsidR="00B417F5" w:rsidRPr="00C6333C" w:rsidRDefault="00B417F5" w:rsidP="00B417F5">
      <w:pPr>
        <w:jc w:val="both"/>
        <w:rPr>
          <w:sz w:val="28"/>
          <w:szCs w:val="28"/>
        </w:rPr>
      </w:pPr>
    </w:p>
    <w:p w14:paraId="2692A30E" w14:textId="26153F56" w:rsidR="00991505" w:rsidRDefault="00B417F5" w:rsidP="00B417F5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  <w:r w:rsidRPr="00C6333C">
        <w:rPr>
          <w:sz w:val="28"/>
          <w:szCs w:val="28"/>
        </w:rPr>
        <w:t xml:space="preserve">Notice is hereby given pursuant to Government Codes Section 551.001, 551.054, and 551.125, as amended, that the Board of Commissioners of Harris County Emergency Services District No. 20 will </w:t>
      </w:r>
      <w:r w:rsidR="006E3E04">
        <w:rPr>
          <w:sz w:val="28"/>
          <w:szCs w:val="28"/>
        </w:rPr>
        <w:t>meet in Regular session</w:t>
      </w:r>
      <w:r w:rsidR="00991505">
        <w:rPr>
          <w:sz w:val="28"/>
          <w:szCs w:val="28"/>
        </w:rPr>
        <w:t xml:space="preserve">, </w:t>
      </w:r>
      <w:r w:rsidRPr="00C6333C">
        <w:rPr>
          <w:sz w:val="28"/>
          <w:szCs w:val="28"/>
        </w:rPr>
        <w:t xml:space="preserve">open to the public, at </w:t>
      </w:r>
      <w:r w:rsidR="00DE51EF">
        <w:rPr>
          <w:b/>
          <w:sz w:val="28"/>
          <w:szCs w:val="28"/>
          <w:u w:val="single"/>
        </w:rPr>
        <w:t>7:15</w:t>
      </w:r>
      <w:r w:rsidRPr="00C6333C">
        <w:rPr>
          <w:b/>
          <w:sz w:val="28"/>
          <w:szCs w:val="28"/>
          <w:u w:val="single"/>
        </w:rPr>
        <w:t xml:space="preserve"> P.M. </w:t>
      </w:r>
      <w:r w:rsidR="00DE51EF">
        <w:rPr>
          <w:b/>
          <w:sz w:val="28"/>
          <w:szCs w:val="28"/>
          <w:u w:val="single"/>
        </w:rPr>
        <w:t xml:space="preserve">on </w:t>
      </w:r>
      <w:r w:rsidRPr="00C6333C">
        <w:rPr>
          <w:b/>
          <w:sz w:val="28"/>
          <w:szCs w:val="28"/>
          <w:u w:val="single"/>
        </w:rPr>
        <w:t>T</w:t>
      </w:r>
      <w:r w:rsidR="00A65FDB">
        <w:rPr>
          <w:b/>
          <w:sz w:val="28"/>
          <w:szCs w:val="28"/>
          <w:u w:val="single"/>
        </w:rPr>
        <w:t>h</w:t>
      </w:r>
      <w:r w:rsidR="00DE51EF">
        <w:rPr>
          <w:b/>
          <w:sz w:val="28"/>
          <w:szCs w:val="28"/>
          <w:u w:val="single"/>
        </w:rPr>
        <w:t>u</w:t>
      </w:r>
      <w:r w:rsidR="00A65FDB">
        <w:rPr>
          <w:b/>
          <w:sz w:val="28"/>
          <w:szCs w:val="28"/>
          <w:u w:val="single"/>
        </w:rPr>
        <w:t>r</w:t>
      </w:r>
      <w:r w:rsidR="00DE51EF">
        <w:rPr>
          <w:b/>
          <w:sz w:val="28"/>
          <w:szCs w:val="28"/>
          <w:u w:val="single"/>
        </w:rPr>
        <w:t>sday</w:t>
      </w:r>
      <w:r w:rsidRPr="00C6333C">
        <w:rPr>
          <w:b/>
          <w:sz w:val="28"/>
          <w:szCs w:val="28"/>
          <w:u w:val="single"/>
        </w:rPr>
        <w:t xml:space="preserve">, </w:t>
      </w:r>
      <w:r w:rsidR="00D96CC3">
        <w:rPr>
          <w:b/>
          <w:sz w:val="28"/>
          <w:szCs w:val="28"/>
          <w:u w:val="single"/>
        </w:rPr>
        <w:t>Ju</w:t>
      </w:r>
      <w:r w:rsidR="00E60D97">
        <w:rPr>
          <w:b/>
          <w:sz w:val="28"/>
          <w:szCs w:val="28"/>
          <w:u w:val="single"/>
        </w:rPr>
        <w:t>ly</w:t>
      </w:r>
      <w:r w:rsidR="00D96CC3">
        <w:rPr>
          <w:b/>
          <w:sz w:val="28"/>
          <w:szCs w:val="28"/>
          <w:u w:val="single"/>
        </w:rPr>
        <w:t xml:space="preserve"> </w:t>
      </w:r>
      <w:r w:rsidR="00E60D97">
        <w:rPr>
          <w:b/>
          <w:sz w:val="28"/>
          <w:szCs w:val="28"/>
          <w:u w:val="single"/>
        </w:rPr>
        <w:t>14</w:t>
      </w:r>
      <w:r w:rsidR="00665C95" w:rsidRPr="002E02C8">
        <w:rPr>
          <w:b/>
          <w:sz w:val="28"/>
          <w:szCs w:val="28"/>
          <w:u w:val="single"/>
          <w:vertAlign w:val="superscript"/>
        </w:rPr>
        <w:t>th</w:t>
      </w:r>
      <w:r w:rsidR="00665C95">
        <w:rPr>
          <w:b/>
          <w:sz w:val="28"/>
          <w:szCs w:val="28"/>
          <w:u w:val="single"/>
        </w:rPr>
        <w:t>,</w:t>
      </w:r>
      <w:r w:rsidRPr="00C6333C">
        <w:rPr>
          <w:b/>
          <w:sz w:val="28"/>
          <w:szCs w:val="28"/>
          <w:u w:val="single"/>
        </w:rPr>
        <w:t xml:space="preserve"> </w:t>
      </w:r>
      <w:r w:rsidR="007707BE">
        <w:rPr>
          <w:b/>
          <w:sz w:val="28"/>
          <w:szCs w:val="28"/>
          <w:u w:val="single"/>
        </w:rPr>
        <w:t>2022</w:t>
      </w:r>
      <w:r w:rsidR="00991505">
        <w:rPr>
          <w:b/>
          <w:sz w:val="28"/>
          <w:szCs w:val="28"/>
          <w:u w:val="single"/>
        </w:rPr>
        <w:t>.</w:t>
      </w:r>
      <w:r w:rsidR="00991505" w:rsidRPr="00991505">
        <w:rPr>
          <w:bCs/>
          <w:sz w:val="28"/>
          <w:szCs w:val="28"/>
        </w:rPr>
        <w:t xml:space="preserve">  </w:t>
      </w:r>
    </w:p>
    <w:p w14:paraId="4FEC3BCE" w14:textId="5D86BC1A" w:rsidR="00991505" w:rsidRDefault="00991505" w:rsidP="00B417F5">
      <w:pPr>
        <w:shd w:val="clear" w:color="auto" w:fill="FFFFFF"/>
        <w:spacing w:before="90" w:after="90"/>
        <w:rPr>
          <w:b/>
          <w:sz w:val="28"/>
          <w:szCs w:val="28"/>
          <w:u w:val="single"/>
        </w:rPr>
      </w:pPr>
    </w:p>
    <w:p w14:paraId="20E064B6" w14:textId="725E8C1B" w:rsidR="00B417F5" w:rsidRPr="00067082" w:rsidRDefault="00991505" w:rsidP="006E3E04">
      <w:pPr>
        <w:shd w:val="clear" w:color="auto" w:fill="FFFFFF"/>
        <w:spacing w:before="90" w:after="90"/>
        <w:rPr>
          <w:b/>
          <w:sz w:val="28"/>
          <w:szCs w:val="28"/>
        </w:rPr>
      </w:pPr>
      <w:r w:rsidRPr="00991505">
        <w:rPr>
          <w:bCs/>
          <w:sz w:val="28"/>
          <w:szCs w:val="28"/>
        </w:rPr>
        <w:t xml:space="preserve">The meeting will be held at the District’s Station No. 44 </w:t>
      </w:r>
      <w:r>
        <w:rPr>
          <w:bCs/>
          <w:sz w:val="28"/>
          <w:szCs w:val="28"/>
        </w:rPr>
        <w:t xml:space="preserve">located </w:t>
      </w:r>
      <w:r w:rsidR="00B417F5" w:rsidRPr="00991505">
        <w:rPr>
          <w:bCs/>
          <w:sz w:val="28"/>
          <w:szCs w:val="28"/>
        </w:rPr>
        <w:t xml:space="preserve">at </w:t>
      </w:r>
      <w:r w:rsidR="00B417F5" w:rsidRPr="00991505">
        <w:rPr>
          <w:b/>
          <w:sz w:val="28"/>
          <w:szCs w:val="28"/>
          <w:u w:val="single"/>
        </w:rPr>
        <w:t>12820 T</w:t>
      </w:r>
      <w:r w:rsidR="00B417F5" w:rsidRPr="00864041">
        <w:rPr>
          <w:b/>
          <w:sz w:val="28"/>
          <w:szCs w:val="28"/>
          <w:u w:val="single"/>
        </w:rPr>
        <w:t>.C. Jester Blvd., Houston, Texas, 77038</w:t>
      </w:r>
      <w:r w:rsidRPr="00991505">
        <w:rPr>
          <w:b/>
          <w:sz w:val="28"/>
          <w:szCs w:val="28"/>
          <w:u w:val="single"/>
        </w:rPr>
        <w:t>.</w:t>
      </w:r>
      <w:r w:rsidRPr="00991505">
        <w:rPr>
          <w:bCs/>
          <w:sz w:val="28"/>
          <w:szCs w:val="28"/>
        </w:rPr>
        <w:t xml:space="preserve">  At least three Commissioners must be physically present at the meeting to constitute a quorum.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B417F5" w:rsidRPr="00067082">
        <w:rPr>
          <w:sz w:val="28"/>
          <w:szCs w:val="28"/>
        </w:rPr>
        <w:t xml:space="preserve">At this </w:t>
      </w:r>
      <w:r w:rsidR="006B5062">
        <w:rPr>
          <w:sz w:val="28"/>
          <w:szCs w:val="28"/>
        </w:rPr>
        <w:t>meeting</w:t>
      </w:r>
      <w:r w:rsidR="00B417F5">
        <w:rPr>
          <w:sz w:val="28"/>
          <w:szCs w:val="28"/>
        </w:rPr>
        <w:t xml:space="preserve">, </w:t>
      </w:r>
      <w:r w:rsidR="00B417F5" w:rsidRPr="00067082">
        <w:rPr>
          <w:sz w:val="28"/>
          <w:szCs w:val="28"/>
        </w:rPr>
        <w:t>which is open to the public, the Commissioners will consider and act upon the following matters:</w:t>
      </w:r>
    </w:p>
    <w:p w14:paraId="4224D7C4" w14:textId="07CFBFE0" w:rsidR="00B01442" w:rsidRDefault="00B01442">
      <w:pPr>
        <w:rPr>
          <w:sz w:val="28"/>
          <w:szCs w:val="28"/>
        </w:rPr>
      </w:pPr>
    </w:p>
    <w:p w14:paraId="32B3FFC2" w14:textId="198E0F88" w:rsidR="001D75DA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Call to order.</w:t>
      </w:r>
    </w:p>
    <w:p w14:paraId="79F69105" w14:textId="7E4E9D57" w:rsidR="00D302D7" w:rsidRPr="00D302D7" w:rsidRDefault="00D302D7" w:rsidP="00D302D7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Comments from the Public: Each speaker is limited to 3 minutes </w:t>
      </w:r>
    </w:p>
    <w:p w14:paraId="3E6778C3" w14:textId="77777777" w:rsidR="001D75DA" w:rsidRPr="00FC0FEB" w:rsidRDefault="001D75DA" w:rsidP="001D75DA">
      <w:pPr>
        <w:numPr>
          <w:ilvl w:val="0"/>
          <w:numId w:val="13"/>
        </w:numPr>
        <w:tabs>
          <w:tab w:val="left" w:pos="720"/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status of minutes from previous meeting(s) and take any necessary action.</w:t>
      </w:r>
    </w:p>
    <w:p w14:paraId="2290AF07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Treasurer’s report:</w:t>
      </w:r>
    </w:p>
    <w:p w14:paraId="23975F62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left" w:pos="108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Ratify checks.</w:t>
      </w:r>
    </w:p>
    <w:p w14:paraId="01330327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Pay bills.</w:t>
      </w:r>
    </w:p>
    <w:p w14:paraId="1D0CACC3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Department Payroll Expense</w:t>
      </w:r>
    </w:p>
    <w:p w14:paraId="0A4C7429" w14:textId="77777777" w:rsidR="001D75DA" w:rsidRPr="00FC0FEB" w:rsidRDefault="001D75DA" w:rsidP="001D75DA">
      <w:pPr>
        <w:numPr>
          <w:ilvl w:val="0"/>
          <w:numId w:val="14"/>
        </w:numPr>
        <w:tabs>
          <w:tab w:val="clear" w:pos="360"/>
          <w:tab w:val="num" w:pos="1080"/>
          <w:tab w:val="left" w:pos="1440"/>
        </w:tabs>
        <w:ind w:left="1080" w:firstLine="0"/>
        <w:rPr>
          <w:sz w:val="28"/>
          <w:szCs w:val="28"/>
        </w:rPr>
      </w:pPr>
      <w:r w:rsidRPr="00FC0FEB">
        <w:rPr>
          <w:sz w:val="28"/>
          <w:szCs w:val="28"/>
        </w:rPr>
        <w:t>Review Sales Tax Reports/Review Account</w:t>
      </w:r>
    </w:p>
    <w:p w14:paraId="3210F42B" w14:textId="783617A9" w:rsidR="001D75DA" w:rsidRPr="00FC0FEB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 w:rsidRPr="00FC0FEB">
        <w:rPr>
          <w:sz w:val="28"/>
          <w:szCs w:val="28"/>
        </w:rPr>
        <w:t>Fire Department report:</w:t>
      </w:r>
    </w:p>
    <w:p w14:paraId="4F73D858" w14:textId="77777777" w:rsidR="001D75DA" w:rsidRPr="00FC0FEB" w:rsidRDefault="001D75DA" w:rsidP="001D75DA">
      <w:pPr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Training</w:t>
      </w:r>
    </w:p>
    <w:p w14:paraId="3919873D" w14:textId="40AEF015" w:rsidR="00320FD2" w:rsidRPr="00320FD2" w:rsidRDefault="001D75DA" w:rsidP="00320FD2">
      <w:pPr>
        <w:numPr>
          <w:ilvl w:val="0"/>
          <w:numId w:val="15"/>
        </w:numPr>
        <w:tabs>
          <w:tab w:val="left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Calls</w:t>
      </w:r>
      <w:bookmarkStart w:id="0" w:name="x__MailEndCompose"/>
    </w:p>
    <w:p w14:paraId="123D1A44" w14:textId="6B5CC664" w:rsidR="00320FD2" w:rsidRDefault="00D302D7" w:rsidP="00320FD2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To receive </w:t>
      </w:r>
      <w:r w:rsidRPr="00D302D7">
        <w:rPr>
          <w:sz w:val="28"/>
          <w:szCs w:val="28"/>
        </w:rPr>
        <w:t xml:space="preserve">a report from Martinez Architects and </w:t>
      </w:r>
      <w:proofErr w:type="gramStart"/>
      <w:r w:rsidRPr="00D302D7">
        <w:rPr>
          <w:sz w:val="28"/>
          <w:szCs w:val="28"/>
        </w:rPr>
        <w:t>take action</w:t>
      </w:r>
      <w:proofErr w:type="gramEnd"/>
      <w:r w:rsidRPr="00D302D7">
        <w:rPr>
          <w:sz w:val="28"/>
          <w:szCs w:val="28"/>
        </w:rPr>
        <w:t xml:space="preserve"> on issues related to the design of District facilities including but not limited to planning, design, permitting, budgeting, soliciting for financing, engaging in consulting engineers and architects, solicitation for contractors.</w:t>
      </w:r>
    </w:p>
    <w:p w14:paraId="62D51337" w14:textId="03CCD6B1" w:rsidR="001D75DA" w:rsidRPr="00FC0FEB" w:rsidRDefault="001D75DA" w:rsidP="001D75DA">
      <w:pPr>
        <w:pStyle w:val="ListParagraph"/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color w:val="222222"/>
          <w:sz w:val="28"/>
          <w:szCs w:val="28"/>
          <w:shd w:val="clear" w:color="auto" w:fill="FFFFFF"/>
        </w:rPr>
        <w:lastRenderedPageBreak/>
        <w:t xml:space="preserve">To discuss and take any necessary action to amend the </w:t>
      </w:r>
      <w:proofErr w:type="gramStart"/>
      <w:r w:rsidRPr="00FC0FEB">
        <w:rPr>
          <w:color w:val="222222"/>
          <w:sz w:val="28"/>
          <w:szCs w:val="28"/>
          <w:shd w:val="clear" w:color="auto" w:fill="FFFFFF"/>
        </w:rPr>
        <w:t>District</w:t>
      </w:r>
      <w:r w:rsidR="00A56C6A">
        <w:rPr>
          <w:color w:val="222222"/>
          <w:sz w:val="28"/>
          <w:szCs w:val="28"/>
          <w:shd w:val="clear" w:color="auto" w:fill="FFFFFF"/>
        </w:rPr>
        <w:t>’s</w:t>
      </w:r>
      <w:proofErr w:type="gramEnd"/>
      <w:r w:rsidRPr="00FC0FEB">
        <w:rPr>
          <w:color w:val="222222"/>
          <w:sz w:val="28"/>
          <w:szCs w:val="28"/>
          <w:shd w:val="clear" w:color="auto" w:fill="FFFFFF"/>
        </w:rPr>
        <w:t xml:space="preserve"> 202</w:t>
      </w:r>
      <w:r w:rsidR="007707BE">
        <w:rPr>
          <w:color w:val="222222"/>
          <w:sz w:val="28"/>
          <w:szCs w:val="28"/>
          <w:shd w:val="clear" w:color="auto" w:fill="FFFFFF"/>
        </w:rPr>
        <w:t>2</w:t>
      </w:r>
      <w:r w:rsidRPr="00FC0FEB">
        <w:rPr>
          <w:color w:val="222222"/>
          <w:sz w:val="28"/>
          <w:szCs w:val="28"/>
          <w:shd w:val="clear" w:color="auto" w:fill="FFFFFF"/>
        </w:rPr>
        <w:t xml:space="preserve"> Budget.</w:t>
      </w:r>
    </w:p>
    <w:bookmarkEnd w:id="0"/>
    <w:p w14:paraId="234F026B" w14:textId="3E2A630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and take any necessary action to amend the Department</w:t>
      </w:r>
      <w:r w:rsidR="00A56C6A">
        <w:rPr>
          <w:sz w:val="28"/>
          <w:szCs w:val="28"/>
        </w:rPr>
        <w:t>’s</w:t>
      </w:r>
      <w:r w:rsidRPr="00FC0FEB">
        <w:rPr>
          <w:sz w:val="28"/>
          <w:szCs w:val="28"/>
        </w:rPr>
        <w:t xml:space="preserve"> </w:t>
      </w:r>
      <w:r w:rsidR="007707BE">
        <w:rPr>
          <w:sz w:val="28"/>
          <w:szCs w:val="28"/>
        </w:rPr>
        <w:t>2022</w:t>
      </w:r>
      <w:r w:rsidRPr="00FC0FEB">
        <w:rPr>
          <w:sz w:val="28"/>
          <w:szCs w:val="28"/>
        </w:rPr>
        <w:t xml:space="preserve"> Budget.</w:t>
      </w:r>
    </w:p>
    <w:p w14:paraId="46DD8482" w14:textId="07955D6B" w:rsidR="001D75DA" w:rsidRPr="00FC0FEB" w:rsidRDefault="001D75DA" w:rsidP="001D75DA">
      <w:pPr>
        <w:numPr>
          <w:ilvl w:val="0"/>
          <w:numId w:val="13"/>
        </w:numPr>
        <w:tabs>
          <w:tab w:val="num" w:pos="72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 xml:space="preserve">To schedule the </w:t>
      </w:r>
      <w:r w:rsidR="00E60D97">
        <w:rPr>
          <w:sz w:val="28"/>
          <w:szCs w:val="28"/>
        </w:rPr>
        <w:t>August</w:t>
      </w:r>
      <w:r w:rsidR="00722075">
        <w:rPr>
          <w:sz w:val="28"/>
          <w:szCs w:val="28"/>
        </w:rPr>
        <w:t xml:space="preserve"> </w:t>
      </w:r>
      <w:r w:rsidRPr="00FC0FEB">
        <w:rPr>
          <w:sz w:val="28"/>
          <w:szCs w:val="28"/>
        </w:rPr>
        <w:t>2022 District Meeting.</w:t>
      </w:r>
    </w:p>
    <w:p w14:paraId="3B314F6F" w14:textId="77777777" w:rsidR="001D75DA" w:rsidRPr="00FC0FEB" w:rsidRDefault="001D75DA" w:rsidP="001D75DA">
      <w:pPr>
        <w:numPr>
          <w:ilvl w:val="0"/>
          <w:numId w:val="13"/>
        </w:numPr>
        <w:tabs>
          <w:tab w:val="num" w:pos="72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>To discuss and take any necessary action concerning District property.</w:t>
      </w:r>
    </w:p>
    <w:p w14:paraId="6DC137DA" w14:textId="788E369F" w:rsidR="001D75DA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Attorney’s Report: Other Issues and Matters</w:t>
      </w:r>
    </w:p>
    <w:p w14:paraId="02D25EA3" w14:textId="5FCA85D4" w:rsidR="00D96CC3" w:rsidRPr="00D96CC3" w:rsidRDefault="00D96CC3" w:rsidP="00D96CC3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Comments from the Public.</w:t>
      </w:r>
    </w:p>
    <w:p w14:paraId="1C929252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ind w:left="1080" w:hanging="360"/>
        <w:rPr>
          <w:sz w:val="28"/>
          <w:szCs w:val="28"/>
        </w:rPr>
      </w:pPr>
      <w:r w:rsidRPr="00FC0FEB">
        <w:rPr>
          <w:sz w:val="28"/>
          <w:szCs w:val="28"/>
        </w:rPr>
        <w:t xml:space="preserve">EXECUTIVE SESSION: To discuss and </w:t>
      </w:r>
      <w:proofErr w:type="gramStart"/>
      <w:r w:rsidRPr="00FC0FEB">
        <w:rPr>
          <w:sz w:val="28"/>
          <w:szCs w:val="28"/>
        </w:rPr>
        <w:t>take action</w:t>
      </w:r>
      <w:proofErr w:type="gramEnd"/>
      <w:r w:rsidRPr="00FC0FEB">
        <w:rPr>
          <w:sz w:val="28"/>
          <w:szCs w:val="28"/>
        </w:rPr>
        <w:t xml:space="preserve"> on personnel issues, current or contemplated litigation, and/or possible real property acquisition or sale, pursuant to applicable laws and statutes.</w:t>
      </w:r>
    </w:p>
    <w:p w14:paraId="3E040EAF" w14:textId="7B18DC62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To take any necessary action from Executive Session.</w:t>
      </w:r>
    </w:p>
    <w:p w14:paraId="3CB42092" w14:textId="77777777" w:rsidR="001D75DA" w:rsidRPr="00FC0FEB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8"/>
          <w:szCs w:val="28"/>
        </w:rPr>
      </w:pPr>
      <w:r w:rsidRPr="00FC0FEB">
        <w:rPr>
          <w:sz w:val="28"/>
          <w:szCs w:val="28"/>
        </w:rPr>
        <w:t>Adjournment</w:t>
      </w:r>
    </w:p>
    <w:p w14:paraId="3E348A0C" w14:textId="77777777" w:rsidR="00386461" w:rsidRPr="00FC0FEB" w:rsidRDefault="00386461" w:rsidP="0061214A">
      <w:pPr>
        <w:pStyle w:val="ListParagraph"/>
        <w:ind w:left="1800"/>
        <w:rPr>
          <w:sz w:val="28"/>
          <w:szCs w:val="28"/>
        </w:rPr>
      </w:pPr>
    </w:p>
    <w:p w14:paraId="7F67ECA7" w14:textId="7B8D26DB" w:rsidR="00386461" w:rsidRDefault="00386461">
      <w:pPr>
        <w:rPr>
          <w:sz w:val="28"/>
          <w:szCs w:val="28"/>
        </w:rPr>
      </w:pPr>
    </w:p>
    <w:p w14:paraId="71189664" w14:textId="77777777" w:rsidR="00FC0FEB" w:rsidRPr="00FC0FEB" w:rsidRDefault="00FC0FEB">
      <w:pPr>
        <w:rPr>
          <w:sz w:val="28"/>
          <w:szCs w:val="28"/>
        </w:rPr>
      </w:pPr>
    </w:p>
    <w:p w14:paraId="55DEDD3A" w14:textId="43B84408" w:rsidR="00386461" w:rsidRPr="00FC0FEB" w:rsidRDefault="00386461" w:rsidP="00386461">
      <w:pPr>
        <w:rPr>
          <w:sz w:val="28"/>
          <w:szCs w:val="28"/>
        </w:rPr>
      </w:pPr>
      <w:r w:rsidRPr="00FC0FEB">
        <w:rPr>
          <w:sz w:val="28"/>
          <w:szCs w:val="28"/>
        </w:rPr>
        <w:t>EXECUTED THIS</w:t>
      </w:r>
      <w:r w:rsidR="00ED3653" w:rsidRPr="00FC0FEB">
        <w:rPr>
          <w:sz w:val="28"/>
          <w:szCs w:val="28"/>
        </w:rPr>
        <w:t xml:space="preserve"> </w:t>
      </w:r>
      <w:r w:rsidR="00FF53B3">
        <w:rPr>
          <w:sz w:val="28"/>
          <w:szCs w:val="28"/>
        </w:rPr>
        <w:t>5</w:t>
      </w:r>
      <w:r w:rsidR="00EB0EE5" w:rsidRPr="00EB0EE5">
        <w:rPr>
          <w:sz w:val="28"/>
          <w:szCs w:val="28"/>
          <w:vertAlign w:val="superscript"/>
        </w:rPr>
        <w:t>th</w:t>
      </w:r>
      <w:r w:rsidR="00A56C6A">
        <w:rPr>
          <w:sz w:val="28"/>
          <w:szCs w:val="28"/>
        </w:rPr>
        <w:t xml:space="preserve"> </w:t>
      </w:r>
      <w:r w:rsidRPr="00FC0FEB">
        <w:rPr>
          <w:sz w:val="28"/>
          <w:szCs w:val="28"/>
        </w:rPr>
        <w:t xml:space="preserve">DAY OF </w:t>
      </w:r>
      <w:r w:rsidR="00C23C6D">
        <w:rPr>
          <w:sz w:val="28"/>
          <w:szCs w:val="28"/>
        </w:rPr>
        <w:t>JU</w:t>
      </w:r>
      <w:r w:rsidR="00E60D97">
        <w:rPr>
          <w:sz w:val="28"/>
          <w:szCs w:val="28"/>
        </w:rPr>
        <w:t>LY</w:t>
      </w:r>
      <w:r w:rsidR="009A2F92" w:rsidRPr="00FC0FEB">
        <w:rPr>
          <w:sz w:val="28"/>
          <w:szCs w:val="28"/>
        </w:rPr>
        <w:t xml:space="preserve"> </w:t>
      </w:r>
      <w:r w:rsidR="007707BE">
        <w:rPr>
          <w:sz w:val="28"/>
          <w:szCs w:val="28"/>
        </w:rPr>
        <w:t>2022</w:t>
      </w:r>
    </w:p>
    <w:p w14:paraId="61D9E6DD" w14:textId="77777777" w:rsidR="00386461" w:rsidRPr="00FC0FEB" w:rsidRDefault="00386461" w:rsidP="00386461">
      <w:pPr>
        <w:rPr>
          <w:sz w:val="28"/>
          <w:szCs w:val="28"/>
        </w:rPr>
      </w:pPr>
    </w:p>
    <w:p w14:paraId="723F3C74" w14:textId="74A61DAF" w:rsidR="00C512ED" w:rsidRPr="00FC0FEB" w:rsidRDefault="00C512ED">
      <w:pPr>
        <w:rPr>
          <w:sz w:val="28"/>
          <w:szCs w:val="28"/>
        </w:rPr>
      </w:pPr>
    </w:p>
    <w:p w14:paraId="047FAA0B" w14:textId="7CD10C79" w:rsidR="00A71F74" w:rsidRPr="00FC0FEB" w:rsidRDefault="00A71F74" w:rsidP="00A71F74">
      <w:pPr>
        <w:rPr>
          <w:sz w:val="28"/>
          <w:szCs w:val="28"/>
        </w:rPr>
      </w:pPr>
      <w:r w:rsidRPr="00FC0FEB">
        <w:rPr>
          <w:sz w:val="28"/>
          <w:szCs w:val="28"/>
        </w:rPr>
        <w:t>BY: _____________________</w:t>
      </w:r>
    </w:p>
    <w:p w14:paraId="30AB1EC5" w14:textId="77777777" w:rsidR="00A71F74" w:rsidRPr="00FC0FEB" w:rsidRDefault="00A71F74" w:rsidP="00A71F74">
      <w:pPr>
        <w:rPr>
          <w:sz w:val="28"/>
          <w:szCs w:val="28"/>
        </w:rPr>
      </w:pPr>
      <w:r w:rsidRPr="00FC0FEB">
        <w:rPr>
          <w:sz w:val="28"/>
          <w:szCs w:val="28"/>
        </w:rPr>
        <w:tab/>
        <w:t>W. A. CALLEGARI, JR.</w:t>
      </w:r>
    </w:p>
    <w:p w14:paraId="2FC83CF1" w14:textId="77777777" w:rsidR="00A71F74" w:rsidRPr="00FC0FEB" w:rsidRDefault="00A71F74" w:rsidP="00A71F74">
      <w:pPr>
        <w:rPr>
          <w:sz w:val="28"/>
          <w:szCs w:val="28"/>
        </w:rPr>
      </w:pPr>
      <w:r w:rsidRPr="00FC0FEB">
        <w:rPr>
          <w:sz w:val="28"/>
          <w:szCs w:val="28"/>
        </w:rPr>
        <w:tab/>
        <w:t>ATTORNEY FOR THE DISTRICT</w:t>
      </w:r>
    </w:p>
    <w:p w14:paraId="23CDC480" w14:textId="27F83B24" w:rsidR="008B6A71" w:rsidRPr="00FC0FEB" w:rsidRDefault="008B6A71">
      <w:pPr>
        <w:rPr>
          <w:sz w:val="28"/>
          <w:szCs w:val="28"/>
        </w:rPr>
      </w:pPr>
    </w:p>
    <w:sectPr w:rsidR="008B6A71" w:rsidRPr="00FC0FEB" w:rsidSect="00A71F74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E8C8" w14:textId="77777777" w:rsidR="00475507" w:rsidRDefault="00475507" w:rsidP="002513E2">
      <w:r>
        <w:separator/>
      </w:r>
    </w:p>
  </w:endnote>
  <w:endnote w:type="continuationSeparator" w:id="0">
    <w:p w14:paraId="33DBA5EF" w14:textId="77777777" w:rsidR="00475507" w:rsidRDefault="00475507" w:rsidP="002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CA9D" w14:textId="3733E60A" w:rsidR="002513E2" w:rsidRPr="00773C04" w:rsidRDefault="002513E2" w:rsidP="00773C04">
    <w:pPr>
      <w:jc w:val="both"/>
      <w:rPr>
        <w:b/>
        <w:bCs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86D3" w14:textId="77777777" w:rsidR="00475507" w:rsidRDefault="00475507" w:rsidP="002513E2">
      <w:r>
        <w:separator/>
      </w:r>
    </w:p>
  </w:footnote>
  <w:footnote w:type="continuationSeparator" w:id="0">
    <w:p w14:paraId="69C257F2" w14:textId="77777777" w:rsidR="00475507" w:rsidRDefault="00475507" w:rsidP="0025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6EF" w14:textId="77777777" w:rsidR="00991505" w:rsidRDefault="00991505" w:rsidP="00991505">
    <w:pPr>
      <w:jc w:val="center"/>
      <w:rPr>
        <w:b/>
        <w:bCs/>
        <w:sz w:val="28"/>
        <w:szCs w:val="28"/>
      </w:rPr>
    </w:pPr>
  </w:p>
  <w:p w14:paraId="2E3F7ED2" w14:textId="223F50E1" w:rsidR="00991505" w:rsidRDefault="00991505" w:rsidP="00991505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HARRIS COUNTY EMERGENCY SERVICES DISTRICT NO. 20</w:t>
    </w:r>
  </w:p>
  <w:p w14:paraId="720E9164" w14:textId="77777777" w:rsidR="001F4EB4" w:rsidRPr="00B417F5" w:rsidRDefault="001F4EB4" w:rsidP="00991505">
    <w:pPr>
      <w:jc w:val="center"/>
      <w:rPr>
        <w:b/>
        <w:bCs/>
        <w:sz w:val="28"/>
        <w:szCs w:val="28"/>
      </w:rPr>
    </w:pPr>
  </w:p>
  <w:p w14:paraId="0B879C6D" w14:textId="1F51DAB0" w:rsidR="00985E37" w:rsidRPr="001F4EB4" w:rsidRDefault="00991505" w:rsidP="001F4EB4">
    <w:pPr>
      <w:jc w:val="center"/>
      <w:rPr>
        <w:b/>
        <w:sz w:val="28"/>
        <w:szCs w:val="28"/>
      </w:rPr>
    </w:pPr>
    <w:r w:rsidRPr="00B417F5">
      <w:rPr>
        <w:b/>
        <w:bCs/>
        <w:sz w:val="28"/>
        <w:szCs w:val="28"/>
      </w:rPr>
      <w:t xml:space="preserve">NOTICE OF </w:t>
    </w:r>
    <w:r w:rsidR="00985E37" w:rsidRPr="001F4EB4">
      <w:rPr>
        <w:b/>
        <w:sz w:val="28"/>
        <w:szCs w:val="28"/>
      </w:rPr>
      <w:t>REGULAR MONTHLY MEETING</w:t>
    </w:r>
  </w:p>
  <w:p w14:paraId="6807BA6B" w14:textId="3FB5A23C" w:rsidR="00985E37" w:rsidRDefault="00985E37" w:rsidP="00991505">
    <w:pPr>
      <w:jc w:val="center"/>
      <w:rPr>
        <w:b/>
        <w:bCs/>
        <w:sz w:val="28"/>
        <w:szCs w:val="28"/>
      </w:rPr>
    </w:pPr>
  </w:p>
  <w:p w14:paraId="361DA559" w14:textId="77777777" w:rsidR="001F4EB4" w:rsidRPr="00B417F5" w:rsidRDefault="001F4EB4" w:rsidP="00991505">
    <w:pPr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C936" w14:textId="77777777" w:rsidR="00A71F74" w:rsidRDefault="00A71F74" w:rsidP="00A71F74">
    <w:pPr>
      <w:jc w:val="center"/>
      <w:rPr>
        <w:b/>
        <w:bCs/>
        <w:sz w:val="28"/>
        <w:szCs w:val="28"/>
      </w:rPr>
    </w:pPr>
  </w:p>
  <w:p w14:paraId="4BC2DCAE" w14:textId="77777777" w:rsidR="00A71F74" w:rsidRPr="00B417F5" w:rsidRDefault="00A71F74" w:rsidP="00A71F74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HARRIS COUNTY EMERGENCY SERVICES DISTRICT NO. 20</w:t>
    </w:r>
  </w:p>
  <w:p w14:paraId="0D98E4AB" w14:textId="77777777" w:rsidR="00A71F74" w:rsidRDefault="00A71F74" w:rsidP="00A71F74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NOTICE OF PUBLIC HEARING</w:t>
    </w:r>
  </w:p>
  <w:p w14:paraId="3D892559" w14:textId="77777777" w:rsidR="00A71F74" w:rsidRDefault="00A71F74" w:rsidP="00A71F74">
    <w:pPr>
      <w:jc w:val="center"/>
      <w:rPr>
        <w:b/>
        <w:bCs/>
        <w:sz w:val="28"/>
        <w:szCs w:val="28"/>
      </w:rPr>
    </w:pPr>
  </w:p>
  <w:p w14:paraId="516AAE22" w14:textId="77777777" w:rsidR="00A71F74" w:rsidRDefault="00A71F74" w:rsidP="00A71F74">
    <w:pPr>
      <w:tabs>
        <w:tab w:val="center" w:pos="5400"/>
      </w:tabs>
      <w:jc w:val="center"/>
      <w:rPr>
        <w:b/>
        <w:i/>
        <w:iCs/>
        <w:sz w:val="28"/>
        <w:szCs w:val="28"/>
        <w:u w:val="single"/>
      </w:rPr>
    </w:pPr>
    <w:r w:rsidRPr="003124CD">
      <w:rPr>
        <w:b/>
        <w:i/>
        <w:iCs/>
        <w:sz w:val="28"/>
        <w:szCs w:val="28"/>
        <w:u w:val="single"/>
      </w:rPr>
      <w:t xml:space="preserve">NOTICE OF </w:t>
    </w:r>
    <w:r>
      <w:rPr>
        <w:b/>
        <w:i/>
        <w:iCs/>
        <w:sz w:val="28"/>
        <w:szCs w:val="28"/>
        <w:u w:val="single"/>
      </w:rPr>
      <w:t>REGULAR MONTHLY MEETIN</w:t>
    </w:r>
    <w:r w:rsidRPr="003124CD">
      <w:rPr>
        <w:b/>
        <w:i/>
        <w:iCs/>
        <w:sz w:val="28"/>
        <w:szCs w:val="28"/>
        <w:u w:val="single"/>
      </w:rPr>
      <w:t>G</w:t>
    </w:r>
  </w:p>
  <w:p w14:paraId="04A73049" w14:textId="77777777" w:rsidR="00A71F74" w:rsidRPr="003124CD" w:rsidRDefault="00A71F74" w:rsidP="00A71F74">
    <w:pPr>
      <w:tabs>
        <w:tab w:val="center" w:pos="5400"/>
      </w:tabs>
      <w:jc w:val="center"/>
      <w:rPr>
        <w:i/>
        <w:iCs/>
        <w:sz w:val="28"/>
        <w:szCs w:val="28"/>
        <w:u w:val="single"/>
      </w:rPr>
    </w:pPr>
    <w:r>
      <w:rPr>
        <w:b/>
        <w:i/>
        <w:iCs/>
        <w:sz w:val="28"/>
        <w:szCs w:val="28"/>
        <w:u w:val="single"/>
      </w:rPr>
      <w:t xml:space="preserve">CONDUCTED IN PERSON </w:t>
    </w:r>
  </w:p>
  <w:p w14:paraId="2F92BF68" w14:textId="77777777" w:rsidR="00A71F74" w:rsidRPr="00A71F74" w:rsidRDefault="00A71F74" w:rsidP="00A71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59620F"/>
    <w:multiLevelType w:val="singleLevel"/>
    <w:tmpl w:val="C1E029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61142F"/>
    <w:multiLevelType w:val="singleLevel"/>
    <w:tmpl w:val="F04C57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84E203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C1F98"/>
    <w:multiLevelType w:val="singleLevel"/>
    <w:tmpl w:val="994EC1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3FBF5098"/>
    <w:multiLevelType w:val="multilevel"/>
    <w:tmpl w:val="2F4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370B6"/>
    <w:multiLevelType w:val="hybridMultilevel"/>
    <w:tmpl w:val="DAD6D34A"/>
    <w:lvl w:ilvl="0" w:tplc="A148B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E13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25B59"/>
    <w:multiLevelType w:val="hybridMultilevel"/>
    <w:tmpl w:val="4C58335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F55E59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AF70CFB"/>
    <w:multiLevelType w:val="hybridMultilevel"/>
    <w:tmpl w:val="623274A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F010E0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88911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463A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5F5E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58699925">
    <w:abstractNumId w:val="7"/>
  </w:num>
  <w:num w:numId="2" w16cid:durableId="1685553110">
    <w:abstractNumId w:val="9"/>
  </w:num>
  <w:num w:numId="3" w16cid:durableId="1526090002">
    <w:abstractNumId w:val="11"/>
  </w:num>
  <w:num w:numId="4" w16cid:durableId="397099766">
    <w:abstractNumId w:val="3"/>
  </w:num>
  <w:num w:numId="5" w16cid:durableId="508449455">
    <w:abstractNumId w:val="2"/>
  </w:num>
  <w:num w:numId="6" w16cid:durableId="1380473489">
    <w:abstractNumId w:val="13"/>
  </w:num>
  <w:num w:numId="7" w16cid:durableId="1220941006">
    <w:abstractNumId w:val="14"/>
  </w:num>
  <w:num w:numId="8" w16cid:durableId="420953142">
    <w:abstractNumId w:val="0"/>
  </w:num>
  <w:num w:numId="9" w16cid:durableId="1604533900">
    <w:abstractNumId w:val="12"/>
  </w:num>
  <w:num w:numId="10" w16cid:durableId="865404450">
    <w:abstractNumId w:val="1"/>
  </w:num>
  <w:num w:numId="11" w16cid:durableId="2101638131">
    <w:abstractNumId w:val="4"/>
  </w:num>
  <w:num w:numId="12" w16cid:durableId="379088949">
    <w:abstractNumId w:val="5"/>
  </w:num>
  <w:num w:numId="13" w16cid:durableId="613289304">
    <w:abstractNumId w:val="11"/>
    <w:lvlOverride w:ilvl="0">
      <w:startOverride w:val="1"/>
    </w:lvlOverride>
  </w:num>
  <w:num w:numId="14" w16cid:durableId="1842235784">
    <w:abstractNumId w:val="13"/>
    <w:lvlOverride w:ilvl="0">
      <w:startOverride w:val="1"/>
    </w:lvlOverride>
  </w:num>
  <w:num w:numId="15" w16cid:durableId="1405301461">
    <w:abstractNumId w:val="4"/>
    <w:lvlOverride w:ilvl="0">
      <w:startOverride w:val="1"/>
    </w:lvlOverride>
  </w:num>
  <w:num w:numId="16" w16cid:durableId="1579510973">
    <w:abstractNumId w:val="6"/>
  </w:num>
  <w:num w:numId="17" w16cid:durableId="1787313330">
    <w:abstractNumId w:val="8"/>
  </w:num>
  <w:num w:numId="18" w16cid:durableId="1386954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3A"/>
    <w:rsid w:val="0000417D"/>
    <w:rsid w:val="00012EBF"/>
    <w:rsid w:val="00020950"/>
    <w:rsid w:val="000305F4"/>
    <w:rsid w:val="00034D12"/>
    <w:rsid w:val="00035CCB"/>
    <w:rsid w:val="00035E5D"/>
    <w:rsid w:val="00064E4C"/>
    <w:rsid w:val="0007695D"/>
    <w:rsid w:val="00076B52"/>
    <w:rsid w:val="00080BF0"/>
    <w:rsid w:val="00082F23"/>
    <w:rsid w:val="0009163E"/>
    <w:rsid w:val="000A2A13"/>
    <w:rsid w:val="000A4E42"/>
    <w:rsid w:val="000B2932"/>
    <w:rsid w:val="000B7D84"/>
    <w:rsid w:val="000C2518"/>
    <w:rsid w:val="000D0E46"/>
    <w:rsid w:val="000F414E"/>
    <w:rsid w:val="001001E5"/>
    <w:rsid w:val="001019D1"/>
    <w:rsid w:val="00111AE7"/>
    <w:rsid w:val="0011543B"/>
    <w:rsid w:val="00136417"/>
    <w:rsid w:val="001374F7"/>
    <w:rsid w:val="00137F93"/>
    <w:rsid w:val="00140EC1"/>
    <w:rsid w:val="0014269F"/>
    <w:rsid w:val="0016243A"/>
    <w:rsid w:val="0018149E"/>
    <w:rsid w:val="001926E0"/>
    <w:rsid w:val="0019430C"/>
    <w:rsid w:val="001A3649"/>
    <w:rsid w:val="001A466D"/>
    <w:rsid w:val="001D0F3F"/>
    <w:rsid w:val="001D2F4C"/>
    <w:rsid w:val="001D75DA"/>
    <w:rsid w:val="001F3E99"/>
    <w:rsid w:val="001F4EB4"/>
    <w:rsid w:val="001F5536"/>
    <w:rsid w:val="00212843"/>
    <w:rsid w:val="00212F8D"/>
    <w:rsid w:val="002217D6"/>
    <w:rsid w:val="002513E2"/>
    <w:rsid w:val="0025637D"/>
    <w:rsid w:val="00281335"/>
    <w:rsid w:val="002853E9"/>
    <w:rsid w:val="00286490"/>
    <w:rsid w:val="002A70FE"/>
    <w:rsid w:val="002B2C14"/>
    <w:rsid w:val="002B52C5"/>
    <w:rsid w:val="002C0AF3"/>
    <w:rsid w:val="002D06EA"/>
    <w:rsid w:val="002D209E"/>
    <w:rsid w:val="002E02C8"/>
    <w:rsid w:val="002E1A0F"/>
    <w:rsid w:val="003005A1"/>
    <w:rsid w:val="00320FD2"/>
    <w:rsid w:val="00322048"/>
    <w:rsid w:val="003244AB"/>
    <w:rsid w:val="00330A93"/>
    <w:rsid w:val="00337D30"/>
    <w:rsid w:val="00343598"/>
    <w:rsid w:val="00352BFC"/>
    <w:rsid w:val="0035757B"/>
    <w:rsid w:val="00373CB3"/>
    <w:rsid w:val="00386461"/>
    <w:rsid w:val="003B2EB2"/>
    <w:rsid w:val="003B3C69"/>
    <w:rsid w:val="003B7977"/>
    <w:rsid w:val="003C0D91"/>
    <w:rsid w:val="003D32F4"/>
    <w:rsid w:val="003D39ED"/>
    <w:rsid w:val="003D4246"/>
    <w:rsid w:val="003D5B18"/>
    <w:rsid w:val="003E3898"/>
    <w:rsid w:val="003E61E0"/>
    <w:rsid w:val="0041518F"/>
    <w:rsid w:val="00416406"/>
    <w:rsid w:val="00416F7A"/>
    <w:rsid w:val="00421CA8"/>
    <w:rsid w:val="004226AD"/>
    <w:rsid w:val="004245A1"/>
    <w:rsid w:val="0043031A"/>
    <w:rsid w:val="00447319"/>
    <w:rsid w:val="00451172"/>
    <w:rsid w:val="0045443D"/>
    <w:rsid w:val="004723B4"/>
    <w:rsid w:val="00475507"/>
    <w:rsid w:val="0049759B"/>
    <w:rsid w:val="004B08BC"/>
    <w:rsid w:val="004B558D"/>
    <w:rsid w:val="004C7456"/>
    <w:rsid w:val="004F19B5"/>
    <w:rsid w:val="004F2F32"/>
    <w:rsid w:val="00502224"/>
    <w:rsid w:val="00515F57"/>
    <w:rsid w:val="00526732"/>
    <w:rsid w:val="005356D5"/>
    <w:rsid w:val="0055263D"/>
    <w:rsid w:val="00562766"/>
    <w:rsid w:val="00573179"/>
    <w:rsid w:val="005850EC"/>
    <w:rsid w:val="005853E8"/>
    <w:rsid w:val="0059518E"/>
    <w:rsid w:val="005A4815"/>
    <w:rsid w:val="005C2EBE"/>
    <w:rsid w:val="005E068B"/>
    <w:rsid w:val="005F08CB"/>
    <w:rsid w:val="0060234E"/>
    <w:rsid w:val="00603D24"/>
    <w:rsid w:val="00607223"/>
    <w:rsid w:val="00610E85"/>
    <w:rsid w:val="0061214A"/>
    <w:rsid w:val="00616A4C"/>
    <w:rsid w:val="0061700E"/>
    <w:rsid w:val="0061716A"/>
    <w:rsid w:val="00631B06"/>
    <w:rsid w:val="00631CB0"/>
    <w:rsid w:val="006606B6"/>
    <w:rsid w:val="00665C95"/>
    <w:rsid w:val="00674DF5"/>
    <w:rsid w:val="00677574"/>
    <w:rsid w:val="00685676"/>
    <w:rsid w:val="0068601E"/>
    <w:rsid w:val="006B5062"/>
    <w:rsid w:val="006D5EFE"/>
    <w:rsid w:val="006E3E04"/>
    <w:rsid w:val="0070148A"/>
    <w:rsid w:val="0070521B"/>
    <w:rsid w:val="00717DF5"/>
    <w:rsid w:val="00722075"/>
    <w:rsid w:val="00726FC9"/>
    <w:rsid w:val="00756D12"/>
    <w:rsid w:val="007707BE"/>
    <w:rsid w:val="00770C98"/>
    <w:rsid w:val="00773C04"/>
    <w:rsid w:val="00785B84"/>
    <w:rsid w:val="007868EC"/>
    <w:rsid w:val="00794073"/>
    <w:rsid w:val="00795FA8"/>
    <w:rsid w:val="007A70A2"/>
    <w:rsid w:val="007C05F4"/>
    <w:rsid w:val="007C2C45"/>
    <w:rsid w:val="007E1864"/>
    <w:rsid w:val="007E7CE3"/>
    <w:rsid w:val="007F7086"/>
    <w:rsid w:val="0080021E"/>
    <w:rsid w:val="00806AC3"/>
    <w:rsid w:val="00832DC2"/>
    <w:rsid w:val="008335E7"/>
    <w:rsid w:val="00845DA2"/>
    <w:rsid w:val="00862074"/>
    <w:rsid w:val="00890CFC"/>
    <w:rsid w:val="008942AA"/>
    <w:rsid w:val="00895112"/>
    <w:rsid w:val="008A3623"/>
    <w:rsid w:val="008B35F1"/>
    <w:rsid w:val="008B6A71"/>
    <w:rsid w:val="008C1445"/>
    <w:rsid w:val="008D6298"/>
    <w:rsid w:val="008E3312"/>
    <w:rsid w:val="008E33DC"/>
    <w:rsid w:val="008F08CE"/>
    <w:rsid w:val="00912A2C"/>
    <w:rsid w:val="00916D6D"/>
    <w:rsid w:val="00916E0B"/>
    <w:rsid w:val="009242AA"/>
    <w:rsid w:val="00950447"/>
    <w:rsid w:val="00960885"/>
    <w:rsid w:val="009649CD"/>
    <w:rsid w:val="00965692"/>
    <w:rsid w:val="00985E37"/>
    <w:rsid w:val="00991505"/>
    <w:rsid w:val="0099338B"/>
    <w:rsid w:val="00993B90"/>
    <w:rsid w:val="009947BD"/>
    <w:rsid w:val="00997D4A"/>
    <w:rsid w:val="009A0015"/>
    <w:rsid w:val="009A255D"/>
    <w:rsid w:val="009A2F92"/>
    <w:rsid w:val="009D179A"/>
    <w:rsid w:val="009E1B3A"/>
    <w:rsid w:val="009E4C0E"/>
    <w:rsid w:val="009F581F"/>
    <w:rsid w:val="00A027B3"/>
    <w:rsid w:val="00A068A5"/>
    <w:rsid w:val="00A07CA0"/>
    <w:rsid w:val="00A14D39"/>
    <w:rsid w:val="00A43374"/>
    <w:rsid w:val="00A46677"/>
    <w:rsid w:val="00A52167"/>
    <w:rsid w:val="00A5350C"/>
    <w:rsid w:val="00A56C6A"/>
    <w:rsid w:val="00A62ADA"/>
    <w:rsid w:val="00A65FDB"/>
    <w:rsid w:val="00A7067A"/>
    <w:rsid w:val="00A71F74"/>
    <w:rsid w:val="00A82E7E"/>
    <w:rsid w:val="00A85961"/>
    <w:rsid w:val="00A87279"/>
    <w:rsid w:val="00AB2610"/>
    <w:rsid w:val="00AB56B9"/>
    <w:rsid w:val="00AD1E83"/>
    <w:rsid w:val="00AF2313"/>
    <w:rsid w:val="00AF45D9"/>
    <w:rsid w:val="00B01442"/>
    <w:rsid w:val="00B039B3"/>
    <w:rsid w:val="00B03C66"/>
    <w:rsid w:val="00B11C85"/>
    <w:rsid w:val="00B12151"/>
    <w:rsid w:val="00B211CF"/>
    <w:rsid w:val="00B417F5"/>
    <w:rsid w:val="00B4380A"/>
    <w:rsid w:val="00B47AA4"/>
    <w:rsid w:val="00B54CBF"/>
    <w:rsid w:val="00B74BAE"/>
    <w:rsid w:val="00B8329F"/>
    <w:rsid w:val="00B93FF2"/>
    <w:rsid w:val="00B95755"/>
    <w:rsid w:val="00BA0085"/>
    <w:rsid w:val="00BA63FC"/>
    <w:rsid w:val="00BA789A"/>
    <w:rsid w:val="00BB0800"/>
    <w:rsid w:val="00BB2DE5"/>
    <w:rsid w:val="00BC1391"/>
    <w:rsid w:val="00BD00D5"/>
    <w:rsid w:val="00BD2314"/>
    <w:rsid w:val="00BD7251"/>
    <w:rsid w:val="00BE6417"/>
    <w:rsid w:val="00BE6B08"/>
    <w:rsid w:val="00C03737"/>
    <w:rsid w:val="00C15F36"/>
    <w:rsid w:val="00C223B4"/>
    <w:rsid w:val="00C23C6D"/>
    <w:rsid w:val="00C24A3C"/>
    <w:rsid w:val="00C363B0"/>
    <w:rsid w:val="00C50C63"/>
    <w:rsid w:val="00C512ED"/>
    <w:rsid w:val="00C533E9"/>
    <w:rsid w:val="00C672D0"/>
    <w:rsid w:val="00C80168"/>
    <w:rsid w:val="00C83154"/>
    <w:rsid w:val="00C86E7C"/>
    <w:rsid w:val="00C8785B"/>
    <w:rsid w:val="00C95EB6"/>
    <w:rsid w:val="00CC4DCB"/>
    <w:rsid w:val="00CD007F"/>
    <w:rsid w:val="00CD58E3"/>
    <w:rsid w:val="00CE0556"/>
    <w:rsid w:val="00CE43A3"/>
    <w:rsid w:val="00CE527D"/>
    <w:rsid w:val="00CF7101"/>
    <w:rsid w:val="00D216C8"/>
    <w:rsid w:val="00D302D7"/>
    <w:rsid w:val="00D44934"/>
    <w:rsid w:val="00D453CF"/>
    <w:rsid w:val="00D72106"/>
    <w:rsid w:val="00D7613C"/>
    <w:rsid w:val="00D83458"/>
    <w:rsid w:val="00D8351D"/>
    <w:rsid w:val="00D96CC3"/>
    <w:rsid w:val="00DA5771"/>
    <w:rsid w:val="00DB4A68"/>
    <w:rsid w:val="00DC671C"/>
    <w:rsid w:val="00DE51EF"/>
    <w:rsid w:val="00DF28EF"/>
    <w:rsid w:val="00E104EE"/>
    <w:rsid w:val="00E14D7F"/>
    <w:rsid w:val="00E322C9"/>
    <w:rsid w:val="00E32C47"/>
    <w:rsid w:val="00E40C27"/>
    <w:rsid w:val="00E60D97"/>
    <w:rsid w:val="00E619B5"/>
    <w:rsid w:val="00E649D3"/>
    <w:rsid w:val="00E8255F"/>
    <w:rsid w:val="00E8377B"/>
    <w:rsid w:val="00EB0EE5"/>
    <w:rsid w:val="00EC7370"/>
    <w:rsid w:val="00ED3653"/>
    <w:rsid w:val="00ED46DC"/>
    <w:rsid w:val="00ED673E"/>
    <w:rsid w:val="00EE05C0"/>
    <w:rsid w:val="00EF1AF6"/>
    <w:rsid w:val="00EF600E"/>
    <w:rsid w:val="00F0211D"/>
    <w:rsid w:val="00F07274"/>
    <w:rsid w:val="00F078A7"/>
    <w:rsid w:val="00F07F04"/>
    <w:rsid w:val="00F15A95"/>
    <w:rsid w:val="00F177B4"/>
    <w:rsid w:val="00F33CF8"/>
    <w:rsid w:val="00F351EB"/>
    <w:rsid w:val="00F536CA"/>
    <w:rsid w:val="00F55DFC"/>
    <w:rsid w:val="00F6444E"/>
    <w:rsid w:val="00F67EAD"/>
    <w:rsid w:val="00F94F32"/>
    <w:rsid w:val="00FA430D"/>
    <w:rsid w:val="00FA71DB"/>
    <w:rsid w:val="00FC0FEB"/>
    <w:rsid w:val="00FC2484"/>
    <w:rsid w:val="00FD02CA"/>
    <w:rsid w:val="00FF011A"/>
    <w:rsid w:val="00FF3ED2"/>
    <w:rsid w:val="00FF53B3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F9A9E"/>
  <w15:docId w15:val="{700FF837-E24B-445D-8412-B399FE3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7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E2"/>
  </w:style>
  <w:style w:type="paragraph" w:styleId="Footer">
    <w:name w:val="footer"/>
    <w:basedOn w:val="Normal"/>
    <w:link w:val="Foot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E2"/>
  </w:style>
  <w:style w:type="character" w:styleId="Hyperlink">
    <w:name w:val="Hyperlink"/>
    <w:basedOn w:val="DefaultParagraphFont"/>
    <w:unhideWhenUsed/>
    <w:rsid w:val="00DE51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2D0"/>
    <w:pPr>
      <w:ind w:left="720"/>
      <w:contextualSpacing/>
    </w:pPr>
  </w:style>
  <w:style w:type="paragraph" w:customStyle="1" w:styleId="xxmsonormal">
    <w:name w:val="x_xmsonormal"/>
    <w:basedOn w:val="Normal"/>
    <w:rsid w:val="008B6A7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0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6207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AF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78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4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714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63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03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8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11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95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9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0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2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03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65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16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1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3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9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84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0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2146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27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9055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34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057C-AC8D-4A30-9698-875DEB3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pursuant to Government Codes Section 551</vt:lpstr>
    </vt:vector>
  </TitlesOfParts>
  <Company>Northwest Volunteer Fire Department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pursuant to Government Codes Section 551</dc:title>
  <dc:creator>Harris Cty Rural Fire Prevention District #20</dc:creator>
  <cp:lastModifiedBy>Morgan Menig-McDonald</cp:lastModifiedBy>
  <cp:revision>9</cp:revision>
  <cp:lastPrinted>2022-06-08T17:48:00Z</cp:lastPrinted>
  <dcterms:created xsi:type="dcterms:W3CDTF">2022-05-06T14:19:00Z</dcterms:created>
  <dcterms:modified xsi:type="dcterms:W3CDTF">2022-07-05T20:17:00Z</dcterms:modified>
</cp:coreProperties>
</file>