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CF38" w14:textId="243F1D61" w:rsidR="00A301EA" w:rsidRDefault="00A301EA" w:rsidP="00A301EA">
      <w:pPr>
        <w:pStyle w:val="Title"/>
        <w:widowControl/>
        <w:tabs>
          <w:tab w:val="left" w:pos="450"/>
          <w:tab w:val="left" w:pos="4230"/>
        </w:tabs>
      </w:pPr>
      <w:r>
        <w:t xml:space="preserve">MINUTES OF THE </w:t>
      </w:r>
      <w:r w:rsidR="00AE686E">
        <w:t>MARCH 10</w:t>
      </w:r>
      <w:r w:rsidR="00AE686E" w:rsidRPr="00AE686E">
        <w:rPr>
          <w:vertAlign w:val="superscript"/>
        </w:rPr>
        <w:t>th</w:t>
      </w:r>
      <w:r w:rsidR="000D5C28">
        <w:t>, 2022</w:t>
      </w:r>
      <w:r w:rsidR="008225C4">
        <w:t>,</w:t>
      </w:r>
      <w:r>
        <w:t xml:space="preserve"> REGULAR MEETING</w:t>
      </w:r>
    </w:p>
    <w:p w14:paraId="381A64BF" w14:textId="77777777" w:rsidR="00A301EA" w:rsidRDefault="00A301EA" w:rsidP="00A301EA">
      <w:pPr>
        <w:widowControl/>
        <w:tabs>
          <w:tab w:val="left" w:pos="4230"/>
        </w:tabs>
        <w:jc w:val="both"/>
      </w:pPr>
    </w:p>
    <w:p w14:paraId="6797BF36" w14:textId="77777777" w:rsidR="00A301EA" w:rsidRDefault="00A301EA" w:rsidP="00A301EA">
      <w:pPr>
        <w:widowControl/>
        <w:tabs>
          <w:tab w:val="left" w:pos="4230"/>
        </w:tabs>
        <w:jc w:val="both"/>
      </w:pPr>
    </w:p>
    <w:p w14:paraId="40994E51" w14:textId="14A63262" w:rsidR="00C56DBD" w:rsidRDefault="001E10F5" w:rsidP="00C56DBD">
      <w:pPr>
        <w:widowControl/>
        <w:tabs>
          <w:tab w:val="left" w:pos="2160"/>
          <w:tab w:val="left" w:pos="4230"/>
        </w:tabs>
        <w:ind w:left="2160" w:hanging="2520"/>
        <w:jc w:val="both"/>
      </w:pPr>
      <w:r>
        <w:rPr>
          <w:b/>
        </w:rPr>
        <w:t xml:space="preserve">       </w:t>
      </w:r>
      <w:r w:rsidR="00A301EA">
        <w:rPr>
          <w:b/>
        </w:rPr>
        <w:t>MEMBERS PRESENT:</w:t>
      </w:r>
      <w:r w:rsidR="00A301EA">
        <w:rPr>
          <w:b/>
        </w:rPr>
        <w:tab/>
      </w:r>
      <w:r w:rsidR="00C56DBD">
        <w:t xml:space="preserve">CARMON SMITH, </w:t>
      </w:r>
      <w:r w:rsidR="00C56DBD" w:rsidRPr="00DE5FDE">
        <w:rPr>
          <w:bCs/>
        </w:rPr>
        <w:t>JANE GUEVARA</w:t>
      </w:r>
      <w:r w:rsidR="00AE686E">
        <w:rPr>
          <w:bCs/>
        </w:rPr>
        <w:t>,</w:t>
      </w:r>
      <w:r w:rsidR="00C56DBD">
        <w:rPr>
          <w:bCs/>
        </w:rPr>
        <w:t xml:space="preserve"> </w:t>
      </w:r>
      <w:r w:rsidR="00C56DBD">
        <w:t>JOHNNIE PHOENIX ALDRIDGE</w:t>
      </w:r>
      <w:r w:rsidR="00AE686E">
        <w:t xml:space="preserve">, AND </w:t>
      </w:r>
      <w:r w:rsidR="00AE686E">
        <w:rPr>
          <w:bCs/>
        </w:rPr>
        <w:t>JODY PHAM TRUONG (VIRTUAL)</w:t>
      </w:r>
    </w:p>
    <w:p w14:paraId="715F27DB" w14:textId="67B65026" w:rsidR="00A301EA" w:rsidRDefault="00C56DBD" w:rsidP="00C56DBD">
      <w:pPr>
        <w:widowControl/>
        <w:tabs>
          <w:tab w:val="left" w:pos="2160"/>
          <w:tab w:val="left" w:pos="4230"/>
        </w:tabs>
        <w:ind w:left="2160" w:hanging="2520"/>
        <w:jc w:val="both"/>
      </w:pPr>
      <w:r>
        <w:rPr>
          <w:b/>
        </w:rPr>
        <w:t xml:space="preserve"> </w:t>
      </w:r>
    </w:p>
    <w:p w14:paraId="6A88F7D0" w14:textId="0D10C018" w:rsidR="00A301EA" w:rsidRPr="006471AB" w:rsidRDefault="001E10F5" w:rsidP="00A301EA">
      <w:pPr>
        <w:widowControl/>
        <w:tabs>
          <w:tab w:val="left" w:pos="2160"/>
          <w:tab w:val="left" w:pos="4230"/>
        </w:tabs>
        <w:ind w:left="2160" w:hanging="2520"/>
        <w:jc w:val="both"/>
        <w:rPr>
          <w:bCs/>
        </w:rPr>
      </w:pPr>
      <w:r>
        <w:rPr>
          <w:b/>
        </w:rPr>
        <w:t xml:space="preserve">       </w:t>
      </w:r>
      <w:r w:rsidR="00A301EA">
        <w:rPr>
          <w:b/>
        </w:rPr>
        <w:t xml:space="preserve">MEMBERS ABSENT:  </w:t>
      </w:r>
      <w:r w:rsidR="00A301EA">
        <w:rPr>
          <w:b/>
        </w:rPr>
        <w:tab/>
      </w:r>
      <w:r w:rsidR="00AE686E">
        <w:rPr>
          <w:bCs/>
        </w:rPr>
        <w:t>JEANNET LOUNNIVONGSA</w:t>
      </w:r>
    </w:p>
    <w:p w14:paraId="2397DF20" w14:textId="77777777" w:rsidR="00A301EA" w:rsidRDefault="00A301EA" w:rsidP="00A301EA">
      <w:pPr>
        <w:widowControl/>
        <w:tabs>
          <w:tab w:val="left" w:pos="2160"/>
          <w:tab w:val="left" w:pos="4230"/>
        </w:tabs>
        <w:ind w:left="2160" w:hanging="2520"/>
        <w:jc w:val="both"/>
        <w:rPr>
          <w:b/>
        </w:rPr>
      </w:pPr>
    </w:p>
    <w:p w14:paraId="14578C12" w14:textId="194E4942" w:rsidR="00A301EA" w:rsidRDefault="001E10F5" w:rsidP="00A301EA">
      <w:pPr>
        <w:widowControl/>
        <w:tabs>
          <w:tab w:val="left" w:pos="2160"/>
          <w:tab w:val="left" w:pos="4230"/>
        </w:tabs>
        <w:ind w:left="2160" w:hanging="2520"/>
        <w:jc w:val="both"/>
      </w:pPr>
      <w:r>
        <w:rPr>
          <w:b/>
        </w:rPr>
        <w:t xml:space="preserve">       </w:t>
      </w:r>
      <w:r w:rsidR="00A301EA">
        <w:rPr>
          <w:b/>
        </w:rPr>
        <w:t>GUESTS:</w:t>
      </w:r>
      <w:r w:rsidR="00A301EA">
        <w:t xml:space="preserve">                         </w:t>
      </w:r>
      <w:r w:rsidR="00DE5FDE">
        <w:t xml:space="preserve"> </w:t>
      </w:r>
      <w:r w:rsidR="00A301EA">
        <w:t>See attached Sign-In Sheet (Addendum A)</w:t>
      </w:r>
    </w:p>
    <w:p w14:paraId="7DA53FEA" w14:textId="77777777" w:rsidR="00A301EA" w:rsidRDefault="00A301EA" w:rsidP="00A301EA">
      <w:pPr>
        <w:widowControl/>
        <w:tabs>
          <w:tab w:val="left" w:pos="4230"/>
        </w:tabs>
        <w:jc w:val="both"/>
      </w:pPr>
    </w:p>
    <w:p w14:paraId="4791E8BF" w14:textId="77777777" w:rsidR="00A301EA" w:rsidRDefault="00A301EA" w:rsidP="00A301EA">
      <w:pPr>
        <w:widowControl/>
        <w:tabs>
          <w:tab w:val="left" w:pos="4230"/>
        </w:tabs>
        <w:jc w:val="both"/>
      </w:pPr>
    </w:p>
    <w:p w14:paraId="439AC13A" w14:textId="10AB5E53" w:rsidR="00A301EA" w:rsidRDefault="00A301EA" w:rsidP="00A301EA">
      <w:pPr>
        <w:widowControl/>
        <w:tabs>
          <w:tab w:val="left" w:pos="4230"/>
        </w:tabs>
        <w:jc w:val="both"/>
        <w:rPr>
          <w:b/>
        </w:rPr>
      </w:pPr>
      <w:r>
        <w:rPr>
          <w:b/>
        </w:rPr>
        <w:t>PUBLIC MEETING NOTICE POSTED AT:</w:t>
      </w:r>
    </w:p>
    <w:p w14:paraId="22F39FBF" w14:textId="77777777" w:rsidR="00A301EA" w:rsidRDefault="00A301EA" w:rsidP="00A301EA">
      <w:pPr>
        <w:widowControl/>
        <w:tabs>
          <w:tab w:val="left" w:pos="4230"/>
        </w:tabs>
        <w:jc w:val="both"/>
      </w:pPr>
    </w:p>
    <w:p w14:paraId="77441569" w14:textId="1E507BE0" w:rsidR="00A301EA" w:rsidRDefault="001E10F5" w:rsidP="00A301EA">
      <w:pPr>
        <w:widowControl/>
        <w:tabs>
          <w:tab w:val="left" w:pos="0"/>
          <w:tab w:val="left" w:pos="4230"/>
        </w:tabs>
        <w:jc w:val="both"/>
      </w:pPr>
      <w:r>
        <w:t xml:space="preserve"> </w:t>
      </w:r>
      <w:r w:rsidR="00A301EA">
        <w:t>Harris County Clerk’s office, Houston, TX 77251</w:t>
      </w:r>
    </w:p>
    <w:p w14:paraId="09F651BD" w14:textId="10AD0D8E" w:rsidR="00A301EA" w:rsidRDefault="001E10F5" w:rsidP="00A301EA">
      <w:pPr>
        <w:widowControl/>
        <w:tabs>
          <w:tab w:val="left" w:pos="4230"/>
        </w:tabs>
        <w:jc w:val="both"/>
      </w:pPr>
      <w:r>
        <w:t xml:space="preserve"> </w:t>
      </w:r>
      <w:r w:rsidR="00A301EA">
        <w:t>Station 41, 2950 Washington</w:t>
      </w:r>
      <w:r w:rsidR="00DE5FDE">
        <w:t xml:space="preserve"> St</w:t>
      </w:r>
      <w:r w:rsidR="00A301EA">
        <w:t>, Houston, TX  77038</w:t>
      </w:r>
    </w:p>
    <w:p w14:paraId="49AA650D" w14:textId="59EDB782" w:rsidR="00A301EA" w:rsidRDefault="001E10F5" w:rsidP="00A301EA">
      <w:pPr>
        <w:widowControl/>
        <w:tabs>
          <w:tab w:val="left" w:pos="4230"/>
        </w:tabs>
        <w:jc w:val="both"/>
      </w:pPr>
      <w:r>
        <w:t xml:space="preserve"> </w:t>
      </w:r>
      <w:r w:rsidR="00A301EA">
        <w:t>Station 42, 5335 Green Pines L</w:t>
      </w:r>
      <w:r w:rsidR="00DE5FDE">
        <w:t>n</w:t>
      </w:r>
      <w:r w:rsidR="00A301EA">
        <w:t>, Houston, TX  77066</w:t>
      </w:r>
    </w:p>
    <w:p w14:paraId="28F36FB4" w14:textId="0FA5D58A" w:rsidR="00A301EA" w:rsidRDefault="001E10F5" w:rsidP="00A301EA">
      <w:pPr>
        <w:widowControl/>
        <w:tabs>
          <w:tab w:val="left" w:pos="4230"/>
        </w:tabs>
        <w:jc w:val="both"/>
      </w:pPr>
      <w:r>
        <w:t xml:space="preserve"> </w:t>
      </w:r>
      <w:r w:rsidR="00A301EA">
        <w:t>Station 43, 7706 Fallbrook Dr., Houston, TX  77086</w:t>
      </w:r>
    </w:p>
    <w:p w14:paraId="1E1106E9" w14:textId="67FDC468" w:rsidR="00A301EA" w:rsidRDefault="001E10F5" w:rsidP="00A301EA">
      <w:pPr>
        <w:widowControl/>
        <w:tabs>
          <w:tab w:val="left" w:pos="4230"/>
        </w:tabs>
        <w:jc w:val="both"/>
      </w:pPr>
      <w:r>
        <w:t xml:space="preserve"> </w:t>
      </w:r>
      <w:r w:rsidR="00A301EA">
        <w:t>Station 44, 12820 TC Jester B</w:t>
      </w:r>
      <w:r w:rsidR="00DE5FDE">
        <w:t>lvd</w:t>
      </w:r>
      <w:r w:rsidR="00A301EA">
        <w:t>., Houston, TX 77038</w:t>
      </w:r>
    </w:p>
    <w:p w14:paraId="0686FA2A" w14:textId="77777777" w:rsidR="001E10F5" w:rsidRDefault="001E10F5" w:rsidP="00A301EA">
      <w:pPr>
        <w:widowControl/>
        <w:tabs>
          <w:tab w:val="left" w:pos="4230"/>
        </w:tabs>
        <w:jc w:val="both"/>
      </w:pPr>
    </w:p>
    <w:p w14:paraId="389139E7" w14:textId="0337D9CE" w:rsidR="00A301EA" w:rsidRDefault="00A301EA" w:rsidP="00A301EA">
      <w:pPr>
        <w:widowControl/>
        <w:tabs>
          <w:tab w:val="left" w:pos="4230"/>
        </w:tabs>
        <w:jc w:val="both"/>
        <w:rPr>
          <w:b/>
        </w:rPr>
      </w:pPr>
      <w:r>
        <w:rPr>
          <w:b/>
        </w:rPr>
        <w:t>AGENDA ITEM 1 - CALL TO ORDER:</w:t>
      </w:r>
    </w:p>
    <w:p w14:paraId="36671DFF" w14:textId="77777777" w:rsidR="00A301EA" w:rsidRDefault="00A301EA" w:rsidP="00A301EA">
      <w:pPr>
        <w:widowControl/>
        <w:tabs>
          <w:tab w:val="left" w:pos="4230"/>
        </w:tabs>
        <w:jc w:val="both"/>
        <w:rPr>
          <w:b/>
        </w:rPr>
      </w:pPr>
    </w:p>
    <w:p w14:paraId="2CF699A1" w14:textId="01C34585" w:rsidR="00A301EA" w:rsidRDefault="00A301EA" w:rsidP="00A301EA">
      <w:pPr>
        <w:widowControl/>
        <w:tabs>
          <w:tab w:val="left" w:pos="4230"/>
        </w:tabs>
        <w:ind w:left="360" w:right="-112"/>
        <w:jc w:val="both"/>
      </w:pPr>
      <w:r>
        <w:t>The meeting was called to order by</w:t>
      </w:r>
      <w:r w:rsidR="00AE686E">
        <w:t xml:space="preserve"> </w:t>
      </w:r>
      <w:r w:rsidR="00AE686E" w:rsidRPr="002A39E7">
        <w:t>President Carmon Smith</w:t>
      </w:r>
      <w:r>
        <w:t xml:space="preserve"> at 7:</w:t>
      </w:r>
      <w:r w:rsidR="00DE5FDE">
        <w:t>2</w:t>
      </w:r>
      <w:r w:rsidR="00AE686E">
        <w:t>6</w:t>
      </w:r>
      <w:r w:rsidR="00DE5FDE">
        <w:t xml:space="preserve"> </w:t>
      </w:r>
      <w:r>
        <w:t xml:space="preserve">PM </w:t>
      </w:r>
    </w:p>
    <w:p w14:paraId="0B706EBD" w14:textId="77777777" w:rsidR="00A301EA" w:rsidRDefault="00A301EA" w:rsidP="00A301EA">
      <w:pPr>
        <w:widowControl/>
        <w:tabs>
          <w:tab w:val="left" w:pos="0"/>
          <w:tab w:val="left" w:pos="4230"/>
        </w:tabs>
        <w:ind w:hanging="360"/>
        <w:jc w:val="both"/>
        <w:rPr>
          <w:b/>
        </w:rPr>
      </w:pPr>
      <w:r>
        <w:rPr>
          <w:b/>
        </w:rPr>
        <w:tab/>
      </w:r>
    </w:p>
    <w:p w14:paraId="7354F371" w14:textId="303A9E62" w:rsidR="00A301EA" w:rsidRDefault="001E10F5" w:rsidP="00A301EA">
      <w:pPr>
        <w:widowControl/>
        <w:tabs>
          <w:tab w:val="left" w:pos="0"/>
          <w:tab w:val="left" w:pos="4230"/>
        </w:tabs>
        <w:ind w:hanging="360"/>
        <w:jc w:val="both"/>
        <w:rPr>
          <w:b/>
        </w:rPr>
      </w:pPr>
      <w:r>
        <w:rPr>
          <w:b/>
        </w:rPr>
        <w:t xml:space="preserve">       </w:t>
      </w:r>
      <w:r w:rsidR="00A301EA">
        <w:rPr>
          <w:b/>
        </w:rPr>
        <w:t xml:space="preserve">AGENDA ITEM 2 – TO DISCUSS STATUS OF MINUTES FROM </w:t>
      </w:r>
      <w:r w:rsidR="00AE686E">
        <w:rPr>
          <w:b/>
        </w:rPr>
        <w:t>JANUARY 13,</w:t>
      </w:r>
      <w:r w:rsidR="00A301EA">
        <w:rPr>
          <w:b/>
        </w:rPr>
        <w:t xml:space="preserve"> </w:t>
      </w:r>
      <w:proofErr w:type="gramStart"/>
      <w:r w:rsidR="00AE686E">
        <w:rPr>
          <w:b/>
        </w:rPr>
        <w:t>2022</w:t>
      </w:r>
      <w:proofErr w:type="gramEnd"/>
      <w:r w:rsidR="00EF3EE5">
        <w:rPr>
          <w:b/>
        </w:rPr>
        <w:t xml:space="preserve"> MEETING</w:t>
      </w:r>
      <w:r w:rsidR="00A301EA">
        <w:rPr>
          <w:b/>
        </w:rPr>
        <w:t>.</w:t>
      </w:r>
    </w:p>
    <w:p w14:paraId="1D0C2B64" w14:textId="77777777" w:rsidR="00A301EA" w:rsidRDefault="00A301EA" w:rsidP="00A301EA">
      <w:pPr>
        <w:widowControl/>
        <w:tabs>
          <w:tab w:val="left" w:pos="0"/>
          <w:tab w:val="left" w:pos="4230"/>
        </w:tabs>
        <w:ind w:hanging="360"/>
        <w:jc w:val="both"/>
        <w:rPr>
          <w:b/>
        </w:rPr>
      </w:pPr>
      <w:r>
        <w:rPr>
          <w:b/>
        </w:rPr>
        <w:tab/>
      </w:r>
    </w:p>
    <w:p w14:paraId="76E9602F" w14:textId="0E85B1BB" w:rsidR="00A301EA" w:rsidRDefault="00A301EA" w:rsidP="00A301EA">
      <w:pPr>
        <w:pStyle w:val="BodyTextIndent3"/>
        <w:widowControl/>
        <w:tabs>
          <w:tab w:val="left" w:pos="4230"/>
        </w:tabs>
        <w:ind w:left="360" w:right="-450"/>
        <w:jc w:val="both"/>
      </w:pPr>
      <w:r>
        <w:tab/>
      </w:r>
      <w:r w:rsidR="00AE686E">
        <w:t>Jane Guevara</w:t>
      </w:r>
      <w:r w:rsidR="00C56DBD">
        <w:t xml:space="preserve"> </w:t>
      </w:r>
      <w:r>
        <w:t xml:space="preserve">made a motion to accept the minutes written for the </w:t>
      </w:r>
      <w:r w:rsidR="00AE686E">
        <w:t>January 13</w:t>
      </w:r>
      <w:r>
        <w:t xml:space="preserve">, </w:t>
      </w:r>
      <w:proofErr w:type="gramStart"/>
      <w:r>
        <w:t>20</w:t>
      </w:r>
      <w:r w:rsidR="00AE686E">
        <w:t>22</w:t>
      </w:r>
      <w:proofErr w:type="gramEnd"/>
      <w:r>
        <w:t xml:space="preserve"> </w:t>
      </w:r>
      <w:r w:rsidR="00DE5FDE">
        <w:t>meeting;</w:t>
      </w:r>
      <w:r>
        <w:t xml:space="preserve"> seconded </w:t>
      </w:r>
      <w:r w:rsidR="00EF3EE5">
        <w:t>by</w:t>
      </w:r>
      <w:r w:rsidR="00C56DBD" w:rsidRPr="00C56DBD">
        <w:t xml:space="preserve"> </w:t>
      </w:r>
      <w:r w:rsidR="00C56DBD">
        <w:t>Johnnie Phoenix Aldridge</w:t>
      </w:r>
      <w:r>
        <w:t xml:space="preserve">; passed </w:t>
      </w:r>
      <w:r w:rsidR="00AE686E">
        <w:t>4</w:t>
      </w:r>
      <w:r w:rsidR="00EF3EE5">
        <w:t xml:space="preserve"> </w:t>
      </w:r>
      <w:r>
        <w:t>-</w:t>
      </w:r>
      <w:r w:rsidR="00EF3EE5">
        <w:t xml:space="preserve"> </w:t>
      </w:r>
      <w:r>
        <w:t>0.</w:t>
      </w:r>
    </w:p>
    <w:p w14:paraId="721BE880" w14:textId="77777777" w:rsidR="00A301EA" w:rsidRDefault="00A301EA" w:rsidP="00A301EA">
      <w:pPr>
        <w:pStyle w:val="BodyTextIndent3"/>
        <w:widowControl/>
        <w:tabs>
          <w:tab w:val="left" w:pos="4230"/>
        </w:tabs>
        <w:ind w:left="360" w:right="-450"/>
        <w:jc w:val="both"/>
        <w:rPr>
          <w:b/>
        </w:rPr>
      </w:pPr>
      <w:r>
        <w:tab/>
      </w:r>
    </w:p>
    <w:p w14:paraId="33B37967" w14:textId="47275F47" w:rsidR="00A301EA" w:rsidRDefault="00A301EA" w:rsidP="001E10F5">
      <w:pPr>
        <w:widowControl/>
        <w:tabs>
          <w:tab w:val="left" w:pos="0"/>
          <w:tab w:val="left" w:pos="4230"/>
        </w:tabs>
        <w:jc w:val="both"/>
        <w:rPr>
          <w:b/>
        </w:rPr>
      </w:pPr>
      <w:r>
        <w:rPr>
          <w:b/>
        </w:rPr>
        <w:t>AGENDA ITEM 3 – TREASURER’S REPORT:</w:t>
      </w:r>
    </w:p>
    <w:p w14:paraId="0745247C" w14:textId="77777777" w:rsidR="00A301EA" w:rsidRDefault="00A301EA" w:rsidP="00A301EA">
      <w:pPr>
        <w:widowControl/>
        <w:tabs>
          <w:tab w:val="left" w:pos="360"/>
          <w:tab w:val="left" w:pos="4230"/>
        </w:tabs>
        <w:jc w:val="both"/>
      </w:pPr>
    </w:p>
    <w:p w14:paraId="516BBF89" w14:textId="123A58D8" w:rsidR="009E0D30" w:rsidRDefault="00A301EA" w:rsidP="00C56DBD">
      <w:pPr>
        <w:widowControl/>
        <w:tabs>
          <w:tab w:val="left" w:pos="360"/>
          <w:tab w:val="left" w:pos="4230"/>
        </w:tabs>
        <w:ind w:left="360"/>
        <w:jc w:val="both"/>
      </w:pPr>
      <w:r>
        <w:t xml:space="preserve">Reviewed checks presented. (See attached) </w:t>
      </w:r>
      <w:r w:rsidR="00AE686E">
        <w:t>Jane Guevara</w:t>
      </w:r>
      <w:r w:rsidR="00DE5FDE">
        <w:t xml:space="preserve"> made</w:t>
      </w:r>
      <w:r>
        <w:t xml:space="preserve"> a motion to accept the financial report and to ratify and pay expenses and approve investments; seconded by </w:t>
      </w:r>
      <w:r w:rsidR="00EF3EE5">
        <w:t>Johnnie Phoenix Aldridge</w:t>
      </w:r>
      <w:r w:rsidR="00DE5FDE">
        <w:t>;</w:t>
      </w:r>
      <w:r>
        <w:t xml:space="preserve"> passed </w:t>
      </w:r>
      <w:r w:rsidR="00AE686E">
        <w:t>4</w:t>
      </w:r>
      <w:r>
        <w:t xml:space="preserve"> - 0.  </w:t>
      </w:r>
    </w:p>
    <w:p w14:paraId="4E2045EC" w14:textId="77777777" w:rsidR="001E10F5" w:rsidRDefault="001E10F5" w:rsidP="00A301EA">
      <w:pPr>
        <w:widowControl/>
        <w:tabs>
          <w:tab w:val="left" w:pos="180"/>
        </w:tabs>
        <w:jc w:val="both"/>
        <w:rPr>
          <w:b/>
        </w:rPr>
      </w:pPr>
    </w:p>
    <w:p w14:paraId="0D053D25" w14:textId="0AD951B5" w:rsidR="00A301EA" w:rsidRDefault="00A301EA" w:rsidP="00A301EA">
      <w:pPr>
        <w:widowControl/>
        <w:tabs>
          <w:tab w:val="left" w:pos="180"/>
        </w:tabs>
        <w:jc w:val="both"/>
        <w:rPr>
          <w:b/>
        </w:rPr>
      </w:pPr>
      <w:r>
        <w:rPr>
          <w:b/>
        </w:rPr>
        <w:t>AGENDA ITEM 4 - FIRE DEPARTMENT REPORT:</w:t>
      </w:r>
    </w:p>
    <w:p w14:paraId="1D0760A7" w14:textId="77777777" w:rsidR="00A301EA" w:rsidRDefault="00A301EA" w:rsidP="00A301EA">
      <w:pPr>
        <w:widowControl/>
        <w:tabs>
          <w:tab w:val="left" w:pos="180"/>
        </w:tabs>
        <w:jc w:val="both"/>
        <w:rPr>
          <w:b/>
        </w:rPr>
      </w:pPr>
    </w:p>
    <w:p w14:paraId="3F13A097" w14:textId="241F71B7" w:rsidR="00A301EA" w:rsidRDefault="00EF3EE5" w:rsidP="00A301EA">
      <w:pPr>
        <w:pStyle w:val="BodyTextIndent3"/>
        <w:widowControl/>
        <w:ind w:left="360" w:firstLine="0"/>
        <w:jc w:val="both"/>
      </w:pPr>
      <w:r>
        <w:t>Fire d</w:t>
      </w:r>
      <w:r w:rsidR="00A301EA">
        <w:t xml:space="preserve">epartment report presented by Chief Wesley Cole.  This report (please see attached) included information for </w:t>
      </w:r>
      <w:r w:rsidR="00AE686E">
        <w:t>January and February 2022</w:t>
      </w:r>
      <w:r w:rsidR="00A301EA">
        <w:t xml:space="preserve">, (See attached) Motion made to accept the report by </w:t>
      </w:r>
      <w:r w:rsidR="00AE686E">
        <w:t>Jane Guevara</w:t>
      </w:r>
      <w:r w:rsidR="00A301EA">
        <w:t xml:space="preserve">; seconded </w:t>
      </w:r>
      <w:r>
        <w:t xml:space="preserve">by </w:t>
      </w:r>
      <w:r w:rsidR="000D5C28">
        <w:t>Johnnie Phoenix Aldridge</w:t>
      </w:r>
      <w:r w:rsidR="00A301EA">
        <w:t xml:space="preserve">; </w:t>
      </w:r>
      <w:bookmarkStart w:id="0" w:name="_Hlk90472623"/>
      <w:r w:rsidR="00A301EA">
        <w:t xml:space="preserve">passed </w:t>
      </w:r>
      <w:r w:rsidR="00AE686E">
        <w:t>4</w:t>
      </w:r>
      <w:r w:rsidR="00A301EA">
        <w:t xml:space="preserve"> </w:t>
      </w:r>
      <w:r>
        <w:t>-</w:t>
      </w:r>
      <w:r w:rsidR="00A301EA">
        <w:t xml:space="preserve"> 0.</w:t>
      </w:r>
      <w:bookmarkEnd w:id="0"/>
    </w:p>
    <w:p w14:paraId="6F0483FD" w14:textId="77777777" w:rsidR="00A301EA" w:rsidRDefault="00A301EA" w:rsidP="00A301EA">
      <w:pPr>
        <w:pStyle w:val="BodyText2"/>
        <w:widowControl/>
        <w:rPr>
          <w:b w:val="0"/>
          <w:bCs/>
        </w:rPr>
      </w:pPr>
    </w:p>
    <w:p w14:paraId="10D1FA19" w14:textId="4EB98216" w:rsidR="000D5C28" w:rsidRDefault="000D5C28" w:rsidP="00A301EA">
      <w:pPr>
        <w:pStyle w:val="BodyText2"/>
        <w:tabs>
          <w:tab w:val="left" w:pos="360"/>
        </w:tabs>
      </w:pPr>
      <w:r>
        <w:t xml:space="preserve">AGENDA ITEM 5 – </w:t>
      </w:r>
      <w:r w:rsidR="00AE686E">
        <w:t xml:space="preserve">TO DISCUSS POSSIBLE FUTURE PURCHASE OF NEW FIRE APPARATUS INCLUDING LADDER AND RESCUE TRUCK </w:t>
      </w:r>
    </w:p>
    <w:p w14:paraId="72C8B5A2" w14:textId="77777777" w:rsidR="000D5C28" w:rsidRDefault="000D5C28" w:rsidP="00A301EA">
      <w:pPr>
        <w:pStyle w:val="BodyText2"/>
        <w:tabs>
          <w:tab w:val="left" w:pos="360"/>
        </w:tabs>
      </w:pPr>
    </w:p>
    <w:p w14:paraId="3C128836" w14:textId="7A625D5F" w:rsidR="000D5C28" w:rsidRDefault="00CA56C8" w:rsidP="000D5C28">
      <w:pPr>
        <w:pStyle w:val="BodyText2"/>
        <w:tabs>
          <w:tab w:val="left" w:pos="360"/>
        </w:tabs>
        <w:ind w:left="360"/>
        <w:rPr>
          <w:b w:val="0"/>
          <w:bCs/>
        </w:rPr>
      </w:pPr>
      <w:r>
        <w:rPr>
          <w:b w:val="0"/>
          <w:bCs/>
        </w:rPr>
        <w:t xml:space="preserve">Chief Wesley Cole and District Chief JC Marshall are to do additional research into cost and expected timelines for ladder and rescue truck to present to board at next meeting. </w:t>
      </w:r>
    </w:p>
    <w:p w14:paraId="694A6F41" w14:textId="679AF4B7" w:rsidR="00CA56C8" w:rsidRDefault="00CA56C8" w:rsidP="00CA56C8">
      <w:pPr>
        <w:pStyle w:val="BodyText2"/>
        <w:tabs>
          <w:tab w:val="left" w:pos="360"/>
        </w:tabs>
        <w:rPr>
          <w:b w:val="0"/>
          <w:bCs/>
        </w:rPr>
      </w:pPr>
    </w:p>
    <w:p w14:paraId="3EAB0418" w14:textId="331EBF71" w:rsidR="00CA56C8" w:rsidRDefault="00CA56C8" w:rsidP="00CA56C8">
      <w:pPr>
        <w:pStyle w:val="BodyText2"/>
        <w:tabs>
          <w:tab w:val="left" w:pos="360"/>
        </w:tabs>
      </w:pPr>
      <w:r>
        <w:t>AGENDA ITEM 6 – TO DISCUSS AND TAKE ANY NESSICARY ACTION ON PURCHASING EQUIPMENT FOR THE FIRE DEPARTMENT AS SEEN AT THE SAFE-D CONFERENCE</w:t>
      </w:r>
    </w:p>
    <w:p w14:paraId="3DA31723" w14:textId="1344C32E" w:rsidR="00CA56C8" w:rsidRDefault="00CA56C8" w:rsidP="00CA56C8">
      <w:pPr>
        <w:pStyle w:val="BodyText2"/>
        <w:tabs>
          <w:tab w:val="left" w:pos="360"/>
        </w:tabs>
      </w:pPr>
      <w:r>
        <w:tab/>
      </w:r>
    </w:p>
    <w:p w14:paraId="50006EE3" w14:textId="6E4B1D61" w:rsidR="00CA56C8" w:rsidRPr="00CA56C8" w:rsidRDefault="00CA56C8" w:rsidP="00CA56C8">
      <w:pPr>
        <w:pStyle w:val="BodyText2"/>
        <w:tabs>
          <w:tab w:val="left" w:pos="360"/>
        </w:tabs>
        <w:rPr>
          <w:b w:val="0"/>
          <w:bCs/>
        </w:rPr>
      </w:pPr>
      <w:r>
        <w:tab/>
      </w:r>
      <w:r>
        <w:rPr>
          <w:b w:val="0"/>
          <w:bCs/>
        </w:rPr>
        <w:t>Deferred</w:t>
      </w:r>
      <w:r w:rsidR="00A45CF3">
        <w:rPr>
          <w:b w:val="0"/>
          <w:bCs/>
        </w:rPr>
        <w:t>.</w:t>
      </w:r>
    </w:p>
    <w:p w14:paraId="7C14324D" w14:textId="77777777" w:rsidR="00CA56C8" w:rsidRDefault="00CA56C8" w:rsidP="000D5C28">
      <w:pPr>
        <w:pStyle w:val="BodyText2"/>
        <w:tabs>
          <w:tab w:val="left" w:pos="360"/>
        </w:tabs>
        <w:ind w:left="360"/>
      </w:pPr>
    </w:p>
    <w:p w14:paraId="2534288F" w14:textId="1EE748DE" w:rsidR="000D5C28" w:rsidRDefault="00CA56C8" w:rsidP="00A301EA">
      <w:pPr>
        <w:pStyle w:val="BodyText2"/>
        <w:tabs>
          <w:tab w:val="left" w:pos="360"/>
        </w:tabs>
      </w:pPr>
      <w:r>
        <w:lastRenderedPageBreak/>
        <w:t xml:space="preserve">AGENDA ITEM 7 – TO DISCUSS AND TAKE ANY NESSICARY ACTION ON REQUESTIONG A REQUEST FOR QUALIFICATION OF AN ARCHITECT FOR THE NEW FIRE STATION 42 </w:t>
      </w:r>
    </w:p>
    <w:p w14:paraId="29E31DE1" w14:textId="08FE012E" w:rsidR="00CA56C8" w:rsidRDefault="00CA56C8" w:rsidP="00A301EA">
      <w:pPr>
        <w:pStyle w:val="BodyText2"/>
        <w:tabs>
          <w:tab w:val="left" w:pos="360"/>
        </w:tabs>
      </w:pPr>
    </w:p>
    <w:p w14:paraId="137FFD48" w14:textId="2290C23B" w:rsidR="00CA56C8" w:rsidRDefault="000A01F8" w:rsidP="000A01F8">
      <w:pPr>
        <w:pStyle w:val="BodyText2"/>
        <w:tabs>
          <w:tab w:val="left" w:pos="360"/>
        </w:tabs>
        <w:ind w:left="360"/>
        <w:rPr>
          <w:b w:val="0"/>
          <w:bCs/>
        </w:rPr>
      </w:pPr>
      <w:r>
        <w:rPr>
          <w:b w:val="0"/>
          <w:bCs/>
        </w:rPr>
        <w:t>Meeting set for April 2</w:t>
      </w:r>
      <w:r w:rsidRPr="000A01F8">
        <w:rPr>
          <w:b w:val="0"/>
          <w:bCs/>
          <w:vertAlign w:val="superscript"/>
        </w:rPr>
        <w:t>nd</w:t>
      </w:r>
      <w:r>
        <w:rPr>
          <w:b w:val="0"/>
          <w:bCs/>
        </w:rPr>
        <w:t xml:space="preserve">, 2022, at 9am to meet with </w:t>
      </w:r>
      <w:r w:rsidR="00F726CA">
        <w:rPr>
          <w:b w:val="0"/>
          <w:bCs/>
        </w:rPr>
        <w:t xml:space="preserve">potential architects. </w:t>
      </w:r>
    </w:p>
    <w:p w14:paraId="3BA55BB4" w14:textId="51BBD351" w:rsidR="000A01F8" w:rsidRDefault="000A01F8" w:rsidP="000A01F8">
      <w:pPr>
        <w:pStyle w:val="BodyText2"/>
        <w:tabs>
          <w:tab w:val="left" w:pos="360"/>
        </w:tabs>
        <w:rPr>
          <w:b w:val="0"/>
          <w:bCs/>
        </w:rPr>
      </w:pPr>
    </w:p>
    <w:p w14:paraId="2DA6BCD8" w14:textId="103E0DAB" w:rsidR="000A01F8" w:rsidRDefault="000A01F8" w:rsidP="000A01F8">
      <w:pPr>
        <w:pStyle w:val="BodyText2"/>
        <w:tabs>
          <w:tab w:val="left" w:pos="360"/>
        </w:tabs>
      </w:pPr>
      <w:r>
        <w:t xml:space="preserve">AGENDA ITEM 8- TO DISCUSS AND TAKE </w:t>
      </w:r>
      <w:r w:rsidR="00A45CF3">
        <w:t xml:space="preserve">ACTION ON RENEWING CONTRACT WITH HDL COMPANIES FOR SALES TAX CONSULTING </w:t>
      </w:r>
    </w:p>
    <w:p w14:paraId="379F1DE8" w14:textId="77777777" w:rsidR="00A45CF3" w:rsidRDefault="00A45CF3" w:rsidP="000A01F8">
      <w:pPr>
        <w:pStyle w:val="BodyText2"/>
        <w:tabs>
          <w:tab w:val="left" w:pos="360"/>
        </w:tabs>
      </w:pPr>
    </w:p>
    <w:p w14:paraId="75E0F028" w14:textId="34333595" w:rsidR="00A45CF3" w:rsidRPr="00A45CF3" w:rsidRDefault="00A45CF3" w:rsidP="000A01F8">
      <w:pPr>
        <w:pStyle w:val="BodyText2"/>
        <w:tabs>
          <w:tab w:val="left" w:pos="360"/>
        </w:tabs>
        <w:rPr>
          <w:b w:val="0"/>
          <w:bCs/>
        </w:rPr>
      </w:pPr>
      <w:r>
        <w:rPr>
          <w:b w:val="0"/>
          <w:bCs/>
        </w:rPr>
        <w:tab/>
        <w:t xml:space="preserve">Deferred to allow District Attorney time to review new contract and have HDL representative present at April meeting. </w:t>
      </w:r>
    </w:p>
    <w:p w14:paraId="5859C7DD" w14:textId="77777777" w:rsidR="000A01F8" w:rsidRPr="00CA56C8" w:rsidRDefault="000A01F8" w:rsidP="000A01F8">
      <w:pPr>
        <w:pStyle w:val="BodyText2"/>
        <w:tabs>
          <w:tab w:val="left" w:pos="360"/>
        </w:tabs>
        <w:rPr>
          <w:b w:val="0"/>
          <w:bCs/>
        </w:rPr>
      </w:pPr>
    </w:p>
    <w:p w14:paraId="1B487786" w14:textId="78B212FA" w:rsidR="00A301EA" w:rsidRDefault="00A301EA" w:rsidP="00A301EA">
      <w:pPr>
        <w:pStyle w:val="BodyText2"/>
        <w:tabs>
          <w:tab w:val="left" w:pos="360"/>
        </w:tabs>
      </w:pPr>
      <w:r>
        <w:t xml:space="preserve">AGENDA ITEM </w:t>
      </w:r>
      <w:r w:rsidR="00A45CF3">
        <w:t>9</w:t>
      </w:r>
      <w:r>
        <w:t xml:space="preserve"> – TO DISCUSS AND TAKE ANY NECESSARY ACTION TO AMMEND THE DISTRICT’S 202</w:t>
      </w:r>
      <w:r w:rsidR="00637055">
        <w:t>2</w:t>
      </w:r>
      <w:r>
        <w:t xml:space="preserve"> </w:t>
      </w:r>
      <w:r w:rsidR="001E10F5">
        <w:t xml:space="preserve">  </w:t>
      </w:r>
      <w:r>
        <w:t>BUDGET:</w:t>
      </w:r>
    </w:p>
    <w:p w14:paraId="461E17D6" w14:textId="77777777" w:rsidR="00A301EA" w:rsidRDefault="00A301EA" w:rsidP="00A301EA">
      <w:pPr>
        <w:pStyle w:val="BodyText2"/>
        <w:tabs>
          <w:tab w:val="left" w:pos="360"/>
        </w:tabs>
        <w:rPr>
          <w:b w:val="0"/>
          <w:bCs/>
        </w:rPr>
      </w:pPr>
    </w:p>
    <w:p w14:paraId="0B854383" w14:textId="1A594E66" w:rsidR="00A301EA" w:rsidRPr="00156C2A" w:rsidRDefault="00A45CF3" w:rsidP="000D5C28">
      <w:pPr>
        <w:pStyle w:val="BodyText2"/>
        <w:tabs>
          <w:tab w:val="left" w:pos="360"/>
        </w:tabs>
        <w:ind w:left="360"/>
        <w:rPr>
          <w:b w:val="0"/>
          <w:bCs/>
        </w:rPr>
      </w:pPr>
      <w:r>
        <w:rPr>
          <w:b w:val="0"/>
          <w:bCs/>
        </w:rPr>
        <w:t xml:space="preserve">Deferred. </w:t>
      </w:r>
    </w:p>
    <w:p w14:paraId="127BB91B" w14:textId="77777777" w:rsidR="00A301EA" w:rsidRDefault="00A301EA" w:rsidP="000D5C28">
      <w:pPr>
        <w:pStyle w:val="BodyText2"/>
        <w:tabs>
          <w:tab w:val="left" w:pos="360"/>
        </w:tabs>
        <w:ind w:left="360"/>
      </w:pPr>
    </w:p>
    <w:p w14:paraId="2F790359" w14:textId="0FBD18AD" w:rsidR="00A301EA" w:rsidRDefault="00A301EA" w:rsidP="00A301EA">
      <w:pPr>
        <w:pStyle w:val="BodyText2"/>
        <w:tabs>
          <w:tab w:val="left" w:pos="360"/>
        </w:tabs>
      </w:pPr>
      <w:r>
        <w:t xml:space="preserve">AGENDA ITEM </w:t>
      </w:r>
      <w:r w:rsidR="00A45CF3">
        <w:t>10</w:t>
      </w:r>
      <w:r>
        <w:t xml:space="preserve"> – TO DISCUSS AND TAKE ANY NECESSARY ACTION TO AMMEND THE NWVFD’S 202</w:t>
      </w:r>
      <w:r w:rsidR="00A45CF3">
        <w:t>2</w:t>
      </w:r>
      <w:r>
        <w:t xml:space="preserve"> BUDGET:</w:t>
      </w:r>
    </w:p>
    <w:p w14:paraId="50822C32" w14:textId="77777777" w:rsidR="00A301EA" w:rsidRDefault="00A301EA" w:rsidP="00A301EA">
      <w:pPr>
        <w:pStyle w:val="BodyText2"/>
        <w:tabs>
          <w:tab w:val="left" w:pos="360"/>
        </w:tabs>
      </w:pPr>
    </w:p>
    <w:p w14:paraId="2CE66337" w14:textId="77777777" w:rsidR="00A301EA" w:rsidRDefault="00A301EA" w:rsidP="00A301EA">
      <w:pPr>
        <w:pStyle w:val="BodyText2"/>
        <w:tabs>
          <w:tab w:val="left" w:pos="360"/>
        </w:tabs>
        <w:rPr>
          <w:b w:val="0"/>
          <w:bCs/>
        </w:rPr>
      </w:pPr>
      <w:r>
        <w:rPr>
          <w:b w:val="0"/>
          <w:bCs/>
        </w:rPr>
        <w:tab/>
        <w:t>Deferred.</w:t>
      </w:r>
    </w:p>
    <w:p w14:paraId="1D7901C9" w14:textId="77777777" w:rsidR="00A301EA" w:rsidRDefault="00A301EA" w:rsidP="00A301EA">
      <w:pPr>
        <w:pStyle w:val="BodyText2"/>
        <w:tabs>
          <w:tab w:val="left" w:pos="360"/>
        </w:tabs>
        <w:rPr>
          <w:b w:val="0"/>
          <w:bCs/>
        </w:rPr>
      </w:pPr>
    </w:p>
    <w:p w14:paraId="222535E7" w14:textId="38F91B38" w:rsidR="00A301EA" w:rsidRDefault="00A301EA" w:rsidP="00A301EA">
      <w:pPr>
        <w:pStyle w:val="BodyText2"/>
        <w:tabs>
          <w:tab w:val="left" w:pos="360"/>
        </w:tabs>
      </w:pPr>
      <w:r>
        <w:t xml:space="preserve">AGENDA ITEM </w:t>
      </w:r>
      <w:r w:rsidR="00A45CF3">
        <w:t>11</w:t>
      </w:r>
      <w:r>
        <w:t xml:space="preserve"> – TO SCHEDULE THE </w:t>
      </w:r>
      <w:r w:rsidR="00A45CF3">
        <w:t>APRIL 2022</w:t>
      </w:r>
      <w:r>
        <w:t xml:space="preserve"> DISTRICT MEETING:</w:t>
      </w:r>
    </w:p>
    <w:p w14:paraId="0891A880" w14:textId="77777777" w:rsidR="00A301EA" w:rsidRDefault="00A301EA" w:rsidP="00A301EA">
      <w:pPr>
        <w:pStyle w:val="BodyText2"/>
        <w:tabs>
          <w:tab w:val="left" w:pos="360"/>
        </w:tabs>
      </w:pPr>
      <w:r>
        <w:tab/>
      </w:r>
    </w:p>
    <w:p w14:paraId="56F9F836" w14:textId="38939B9C" w:rsidR="00A301EA" w:rsidRDefault="00A301EA" w:rsidP="00A301EA">
      <w:pPr>
        <w:pStyle w:val="BodyText2"/>
        <w:tabs>
          <w:tab w:val="left" w:pos="360"/>
        </w:tabs>
        <w:rPr>
          <w:b w:val="0"/>
          <w:bCs/>
        </w:rPr>
      </w:pPr>
      <w:r>
        <w:tab/>
      </w:r>
      <w:r>
        <w:rPr>
          <w:b w:val="0"/>
          <w:bCs/>
        </w:rPr>
        <w:t xml:space="preserve">Meeting set for </w:t>
      </w:r>
      <w:r w:rsidR="00A45CF3">
        <w:rPr>
          <w:b w:val="0"/>
          <w:bCs/>
        </w:rPr>
        <w:t>April 7</w:t>
      </w:r>
      <w:r w:rsidR="00A45CF3" w:rsidRPr="00A45CF3">
        <w:rPr>
          <w:b w:val="0"/>
          <w:bCs/>
          <w:vertAlign w:val="superscript"/>
        </w:rPr>
        <w:t>th</w:t>
      </w:r>
      <w:r w:rsidR="001909D8">
        <w:rPr>
          <w:b w:val="0"/>
          <w:bCs/>
        </w:rPr>
        <w:t>, 2022</w:t>
      </w:r>
      <w:r>
        <w:rPr>
          <w:b w:val="0"/>
          <w:bCs/>
        </w:rPr>
        <w:t>, at 7:15pm.</w:t>
      </w:r>
    </w:p>
    <w:p w14:paraId="4EB414EB" w14:textId="77777777" w:rsidR="00A301EA" w:rsidRDefault="00A301EA" w:rsidP="00A301EA">
      <w:pPr>
        <w:pStyle w:val="BodyText2"/>
        <w:tabs>
          <w:tab w:val="left" w:pos="360"/>
        </w:tabs>
      </w:pPr>
    </w:p>
    <w:p w14:paraId="6D936B63" w14:textId="2937323B" w:rsidR="00A301EA" w:rsidRDefault="00A301EA" w:rsidP="00A301EA">
      <w:pPr>
        <w:pStyle w:val="BodyText2"/>
        <w:widowControl/>
        <w:tabs>
          <w:tab w:val="left" w:pos="360"/>
        </w:tabs>
      </w:pPr>
      <w:r>
        <w:t xml:space="preserve">AGENDA ITEM </w:t>
      </w:r>
      <w:r w:rsidR="00A45CF3">
        <w:t>12</w:t>
      </w:r>
      <w:r>
        <w:t xml:space="preserve"> – TO DISCUSS AND TAKE ANY NECESSARY ACTION CONCERNING DISTRICT PROPERTY:</w:t>
      </w:r>
    </w:p>
    <w:p w14:paraId="4B8BA402" w14:textId="77777777" w:rsidR="00A301EA" w:rsidRDefault="00A301EA" w:rsidP="00A301EA">
      <w:pPr>
        <w:pStyle w:val="BodyText2"/>
        <w:widowControl/>
        <w:tabs>
          <w:tab w:val="left" w:pos="360"/>
        </w:tabs>
      </w:pPr>
    </w:p>
    <w:p w14:paraId="471FC20F" w14:textId="77777777" w:rsidR="00A301EA" w:rsidRDefault="00A301EA" w:rsidP="00A301EA">
      <w:pPr>
        <w:pStyle w:val="BodyText2"/>
        <w:widowControl/>
        <w:tabs>
          <w:tab w:val="left" w:pos="360"/>
        </w:tabs>
        <w:ind w:left="360"/>
        <w:rPr>
          <w:b w:val="0"/>
        </w:rPr>
      </w:pPr>
      <w:r>
        <w:rPr>
          <w:b w:val="0"/>
        </w:rPr>
        <w:t>Deferred.</w:t>
      </w:r>
    </w:p>
    <w:p w14:paraId="2864916B" w14:textId="77777777" w:rsidR="00A301EA" w:rsidRDefault="00A301EA" w:rsidP="00A301EA">
      <w:pPr>
        <w:pStyle w:val="BodyText2"/>
        <w:widowControl/>
        <w:tabs>
          <w:tab w:val="left" w:pos="450"/>
        </w:tabs>
      </w:pPr>
    </w:p>
    <w:p w14:paraId="352B72CA" w14:textId="0F71584D" w:rsidR="00A301EA" w:rsidRDefault="00A301EA" w:rsidP="00A301EA">
      <w:pPr>
        <w:pStyle w:val="BodyText2"/>
        <w:widowControl/>
      </w:pPr>
      <w:r>
        <w:t>AGENDA ITEM 1</w:t>
      </w:r>
      <w:r w:rsidR="00A45CF3">
        <w:t>3</w:t>
      </w:r>
      <w:r>
        <w:t xml:space="preserve"> – ATTORNEY’S REPORT:  OTHER ISSUES AND MATTERS:</w:t>
      </w:r>
    </w:p>
    <w:p w14:paraId="5EDF7CB5" w14:textId="77777777" w:rsidR="00A301EA" w:rsidRDefault="00A301EA" w:rsidP="00A301EA">
      <w:pPr>
        <w:pStyle w:val="BodyText2"/>
        <w:widowControl/>
      </w:pPr>
    </w:p>
    <w:p w14:paraId="3EC016FA" w14:textId="3D01FB73" w:rsidR="00A301EA" w:rsidRDefault="00723F91" w:rsidP="00130832">
      <w:pPr>
        <w:pStyle w:val="BodyText2"/>
        <w:widowControl/>
        <w:tabs>
          <w:tab w:val="left" w:pos="360"/>
        </w:tabs>
        <w:ind w:left="360"/>
        <w:rPr>
          <w:b w:val="0"/>
          <w:bCs/>
        </w:rPr>
      </w:pPr>
      <w:r>
        <w:rPr>
          <w:b w:val="0"/>
          <w:bCs/>
        </w:rPr>
        <w:t xml:space="preserve">Letter received from Texas Comptroller </w:t>
      </w:r>
      <w:r w:rsidR="00AE4515">
        <w:rPr>
          <w:b w:val="0"/>
          <w:bCs/>
        </w:rPr>
        <w:t xml:space="preserve">about a sales tax over payment of $329,253.80. </w:t>
      </w:r>
    </w:p>
    <w:p w14:paraId="6A3E4BE2" w14:textId="77777777" w:rsidR="00A301EA" w:rsidRPr="00693956" w:rsidRDefault="00A301EA" w:rsidP="00A301EA">
      <w:pPr>
        <w:pStyle w:val="BodyText2"/>
        <w:widowControl/>
        <w:tabs>
          <w:tab w:val="left" w:pos="360"/>
        </w:tabs>
        <w:rPr>
          <w:b w:val="0"/>
          <w:bCs/>
        </w:rPr>
      </w:pPr>
    </w:p>
    <w:p w14:paraId="72F21FD9" w14:textId="28D21437" w:rsidR="00A301EA" w:rsidRDefault="00A301EA" w:rsidP="00A301EA">
      <w:pPr>
        <w:pStyle w:val="BodyText2"/>
        <w:widowControl/>
      </w:pPr>
      <w:r>
        <w:t>AGENDA ITEM 1</w:t>
      </w:r>
      <w:r w:rsidR="00130832">
        <w:t>2</w:t>
      </w:r>
      <w:r>
        <w:t xml:space="preserve"> – COMMENTS FROM THE PUBLIC:</w:t>
      </w:r>
    </w:p>
    <w:p w14:paraId="4DBCC69C" w14:textId="77777777" w:rsidR="00A301EA" w:rsidRDefault="00A301EA" w:rsidP="00A301EA">
      <w:pPr>
        <w:pStyle w:val="BodyText2"/>
        <w:widowControl/>
      </w:pPr>
    </w:p>
    <w:p w14:paraId="5E1C3566" w14:textId="0FACBC9A" w:rsidR="00A301EA" w:rsidRDefault="00AE4515" w:rsidP="00A301EA">
      <w:pPr>
        <w:pStyle w:val="BodyText2"/>
        <w:widowControl/>
        <w:ind w:left="360"/>
      </w:pPr>
      <w:r>
        <w:rPr>
          <w:b w:val="0"/>
        </w:rPr>
        <w:t xml:space="preserve">Zach </w:t>
      </w:r>
      <w:proofErr w:type="spellStart"/>
      <w:r>
        <w:rPr>
          <w:b w:val="0"/>
        </w:rPr>
        <w:t>Karrenbrock</w:t>
      </w:r>
      <w:proofErr w:type="spellEnd"/>
      <w:r>
        <w:rPr>
          <w:b w:val="0"/>
        </w:rPr>
        <w:t xml:space="preserve">: </w:t>
      </w:r>
      <w:proofErr w:type="gramStart"/>
      <w:r>
        <w:rPr>
          <w:b w:val="0"/>
        </w:rPr>
        <w:t>Look into</w:t>
      </w:r>
      <w:proofErr w:type="gramEnd"/>
      <w:r>
        <w:rPr>
          <w:b w:val="0"/>
        </w:rPr>
        <w:t xml:space="preserve"> borrowed money if necessary for all large purchases being requested by fire department, interest rates are very low for Emergency Service Districts.</w:t>
      </w:r>
      <w:r w:rsidR="00102414">
        <w:rPr>
          <w:b w:val="0"/>
        </w:rPr>
        <w:t xml:space="preserve"> Northwest</w:t>
      </w:r>
      <w:r>
        <w:rPr>
          <w:b w:val="0"/>
        </w:rPr>
        <w:t xml:space="preserve"> Fire Department is one of the lowest paid in Harris County </w:t>
      </w:r>
      <w:r w:rsidR="00102414">
        <w:rPr>
          <w:b w:val="0"/>
        </w:rPr>
        <w:t xml:space="preserve">and the ESD should </w:t>
      </w:r>
      <w:proofErr w:type="gramStart"/>
      <w:r w:rsidR="00102414">
        <w:rPr>
          <w:b w:val="0"/>
        </w:rPr>
        <w:t>look into</w:t>
      </w:r>
      <w:proofErr w:type="gramEnd"/>
      <w:r w:rsidR="00102414">
        <w:rPr>
          <w:b w:val="0"/>
        </w:rPr>
        <w:t xml:space="preserve"> spending money on the firefighter to increase member retention. </w:t>
      </w:r>
    </w:p>
    <w:p w14:paraId="7B396504" w14:textId="77777777" w:rsidR="00A301EA" w:rsidRDefault="00A301EA" w:rsidP="00A301EA">
      <w:pPr>
        <w:pStyle w:val="BodyText2"/>
        <w:widowControl/>
      </w:pPr>
    </w:p>
    <w:p w14:paraId="63E537EC" w14:textId="24AD7C32" w:rsidR="00A301EA" w:rsidRDefault="00A301EA" w:rsidP="00A301EA">
      <w:pPr>
        <w:pStyle w:val="BodyText2"/>
        <w:widowControl/>
      </w:pPr>
      <w:r>
        <w:t>AGENDA ITEM 1</w:t>
      </w:r>
      <w:r w:rsidR="00130832">
        <w:t>3</w:t>
      </w:r>
      <w:r>
        <w:t xml:space="preserve"> - EXECUTIVE SESSION: TO DISCUSS AND TAKE ACTION ON PERSONNEL ISSUES PURSUANT TO SECTION 551.074, GOVERNMENT CODE TO DICUSS DISTRICT’S POSSIBLE REAL PROPERTY ACQUISTION:</w:t>
      </w:r>
    </w:p>
    <w:p w14:paraId="6B9F411B" w14:textId="77777777" w:rsidR="00A301EA" w:rsidRDefault="00A301EA" w:rsidP="00A301EA">
      <w:pPr>
        <w:pStyle w:val="BodyText2"/>
        <w:widowControl/>
      </w:pPr>
    </w:p>
    <w:p w14:paraId="5791A9FC" w14:textId="77777777" w:rsidR="00A301EA" w:rsidRDefault="00A301EA" w:rsidP="00A301EA">
      <w:pPr>
        <w:pStyle w:val="BodyTextIndent2"/>
        <w:widowControl/>
        <w:tabs>
          <w:tab w:val="left" w:pos="360"/>
        </w:tabs>
        <w:ind w:left="0"/>
        <w:jc w:val="both"/>
        <w:rPr>
          <w:b/>
        </w:rPr>
      </w:pPr>
      <w:r>
        <w:tab/>
        <w:t>No session.</w:t>
      </w:r>
    </w:p>
    <w:p w14:paraId="0A330816" w14:textId="77777777" w:rsidR="00A301EA" w:rsidRDefault="00A301EA" w:rsidP="00A301EA">
      <w:pPr>
        <w:pStyle w:val="BodyText2"/>
        <w:widowControl/>
        <w:tabs>
          <w:tab w:val="left" w:pos="360"/>
        </w:tabs>
        <w:rPr>
          <w:b w:val="0"/>
        </w:rPr>
      </w:pPr>
    </w:p>
    <w:p w14:paraId="62C9D7CE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  <w:r>
        <w:rPr>
          <w:b/>
        </w:rPr>
        <w:t>AGENDA ITEM 13 – TO TAKE ANY OTHER NECESSARY ACTION FROM EXECUTIVE SESSION:</w:t>
      </w:r>
    </w:p>
    <w:p w14:paraId="7468F34B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</w:p>
    <w:p w14:paraId="794A6EF1" w14:textId="77777777" w:rsidR="00A301EA" w:rsidRDefault="00A301EA" w:rsidP="00A301EA">
      <w:pPr>
        <w:pStyle w:val="BodyTextIndent2"/>
        <w:widowControl/>
        <w:tabs>
          <w:tab w:val="left" w:pos="360"/>
        </w:tabs>
        <w:ind w:left="0"/>
        <w:jc w:val="both"/>
        <w:rPr>
          <w:b/>
        </w:rPr>
      </w:pPr>
      <w:r>
        <w:t xml:space="preserve"> </w:t>
      </w:r>
      <w:r>
        <w:tab/>
        <w:t>No actions taken.</w:t>
      </w:r>
    </w:p>
    <w:p w14:paraId="378F0691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</w:p>
    <w:p w14:paraId="04FBBBA0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  <w:r>
        <w:rPr>
          <w:b/>
        </w:rPr>
        <w:t>AGENDA ITEM 14 – ADJOURNMENT</w:t>
      </w:r>
    </w:p>
    <w:p w14:paraId="48599F86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</w:p>
    <w:p w14:paraId="3149AC93" w14:textId="484ABC2A" w:rsidR="00A301EA" w:rsidRDefault="00A301EA" w:rsidP="00A301EA">
      <w:pPr>
        <w:widowControl/>
        <w:tabs>
          <w:tab w:val="left" w:pos="360"/>
        </w:tabs>
        <w:ind w:left="360"/>
      </w:pPr>
      <w:r>
        <w:t>With no further business to be considered, the meeting was adjourned by</w:t>
      </w:r>
      <w:r w:rsidR="00130832">
        <w:t xml:space="preserve"> </w:t>
      </w:r>
      <w:r w:rsidR="00A22A27">
        <w:t>Carmon Smith</w:t>
      </w:r>
      <w:r>
        <w:t>; seconded</w:t>
      </w:r>
      <w:r w:rsidR="00130832">
        <w:t xml:space="preserve"> </w:t>
      </w:r>
      <w:r w:rsidR="00A22A27">
        <w:t>Jane Guevara</w:t>
      </w:r>
      <w:r>
        <w:t xml:space="preserve">; passed </w:t>
      </w:r>
      <w:r w:rsidR="00A22A27">
        <w:t>4</w:t>
      </w:r>
      <w:r>
        <w:t xml:space="preserve">-0 at </w:t>
      </w:r>
      <w:r w:rsidR="00A22A27">
        <w:t>8</w:t>
      </w:r>
      <w:r w:rsidR="00130832">
        <w:t>:</w:t>
      </w:r>
      <w:r w:rsidR="00A22A27">
        <w:t xml:space="preserve">44 </w:t>
      </w:r>
      <w:r>
        <w:t>PM.</w:t>
      </w:r>
    </w:p>
    <w:p w14:paraId="726E5585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</w:p>
    <w:p w14:paraId="0DD3D285" w14:textId="77777777" w:rsidR="00A301EA" w:rsidRDefault="00A301EA" w:rsidP="00A301EA">
      <w:pPr>
        <w:pStyle w:val="BodyTextIndent2"/>
        <w:widowControl/>
        <w:ind w:left="0"/>
        <w:jc w:val="both"/>
        <w:rPr>
          <w:b/>
        </w:rPr>
      </w:pPr>
    </w:p>
    <w:p w14:paraId="123FEDE5" w14:textId="5EDA0AC2" w:rsidR="00A301EA" w:rsidRDefault="00A301EA" w:rsidP="00A301EA">
      <w:pPr>
        <w:widowControl/>
        <w:tabs>
          <w:tab w:val="left" w:pos="5040"/>
        </w:tabs>
        <w:jc w:val="both"/>
      </w:pPr>
      <w:r>
        <w:tab/>
        <w:t>RESPECTIVELY SUBMITTED BY:</w:t>
      </w:r>
    </w:p>
    <w:p w14:paraId="6DDBA551" w14:textId="77777777" w:rsidR="00A301EA" w:rsidRDefault="00A301EA" w:rsidP="00A301EA">
      <w:pPr>
        <w:widowControl/>
        <w:tabs>
          <w:tab w:val="left" w:pos="5040"/>
        </w:tabs>
        <w:jc w:val="both"/>
      </w:pPr>
    </w:p>
    <w:p w14:paraId="399618CC" w14:textId="77777777" w:rsidR="00A301EA" w:rsidRDefault="00A301EA" w:rsidP="00A301EA">
      <w:pPr>
        <w:widowControl/>
        <w:jc w:val="both"/>
      </w:pPr>
    </w:p>
    <w:p w14:paraId="4E422333" w14:textId="77777777" w:rsidR="00A301EA" w:rsidRDefault="00A301EA" w:rsidP="00A301EA">
      <w:pPr>
        <w:widowControl/>
        <w:tabs>
          <w:tab w:val="left" w:pos="5040"/>
        </w:tabs>
        <w:jc w:val="both"/>
      </w:pPr>
      <w:r>
        <w:tab/>
        <w:t>______________________________</w:t>
      </w:r>
    </w:p>
    <w:p w14:paraId="202A760F" w14:textId="7D036CBB" w:rsidR="00B106D7" w:rsidRDefault="00A301EA" w:rsidP="00130832">
      <w:pPr>
        <w:widowControl/>
        <w:tabs>
          <w:tab w:val="left" w:pos="5040"/>
        </w:tabs>
        <w:jc w:val="both"/>
      </w:pPr>
      <w:r>
        <w:tab/>
        <w:t>Johnnie Phoenix Aldridge, Secretary</w:t>
      </w:r>
    </w:p>
    <w:sectPr w:rsidR="00B106D7" w:rsidSect="001E10F5">
      <w:headerReference w:type="default" r:id="rId7"/>
      <w:footerReference w:type="default" r:id="rId8"/>
      <w:pgSz w:w="12240" w:h="15840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BACF" w14:textId="77777777" w:rsidR="004C50C3" w:rsidRDefault="004C50C3" w:rsidP="009D5318">
      <w:r>
        <w:separator/>
      </w:r>
    </w:p>
  </w:endnote>
  <w:endnote w:type="continuationSeparator" w:id="0">
    <w:p w14:paraId="0CDF6178" w14:textId="77777777" w:rsidR="004C50C3" w:rsidRDefault="004C50C3" w:rsidP="009D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4DE5" w14:textId="79F0CDE5" w:rsidR="002B5DE4" w:rsidRDefault="002B5DE4">
    <w:pPr>
      <w:pStyle w:val="Footer"/>
      <w:jc w:val="right"/>
    </w:pPr>
  </w:p>
  <w:p w14:paraId="3F6E3231" w14:textId="44BAF99F" w:rsidR="002B5DE4" w:rsidRDefault="00F94145">
    <w:pPr>
      <w:pStyle w:val="Footer"/>
    </w:pPr>
    <w:hyperlink r:id="rId1" w:history="1">
      <w:r w:rsidR="00AD409A" w:rsidRPr="00F63AC9">
        <w:rPr>
          <w:rStyle w:val="Hyperlink"/>
        </w:rPr>
        <w:t>www.hcesd20.</w:t>
      </w:r>
    </w:hyperlink>
    <w:r w:rsidR="00AD409A">
      <w:rPr>
        <w:rStyle w:val="Hyperlink"/>
      </w:rPr>
      <w:t>org</w:t>
    </w:r>
    <w:r w:rsidR="002B5DE4">
      <w:tab/>
    </w:r>
    <w:hyperlink r:id="rId2" w:history="1">
      <w:r w:rsidR="00AD409A" w:rsidRPr="00F63AC9">
        <w:rPr>
          <w:rStyle w:val="Hyperlink"/>
        </w:rPr>
        <w:t>info@hcesd20.</w:t>
      </w:r>
    </w:hyperlink>
    <w:r w:rsidR="00AD409A">
      <w:rPr>
        <w:rStyle w:val="Hyperlink"/>
      </w:rPr>
      <w:t>org</w:t>
    </w:r>
  </w:p>
  <w:p w14:paraId="01886024" w14:textId="77777777" w:rsidR="002B5DE4" w:rsidRDefault="002B5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3210" w14:textId="77777777" w:rsidR="004C50C3" w:rsidRDefault="004C50C3" w:rsidP="009D5318">
      <w:r>
        <w:separator/>
      </w:r>
    </w:p>
  </w:footnote>
  <w:footnote w:type="continuationSeparator" w:id="0">
    <w:p w14:paraId="6140EA8C" w14:textId="77777777" w:rsidR="004C50C3" w:rsidRDefault="004C50C3" w:rsidP="009D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92E9" w14:textId="6400390E" w:rsidR="00C25F22" w:rsidRDefault="007F1421" w:rsidP="00FC611E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84352" behindDoc="1" locked="0" layoutInCell="1" allowOverlap="1" wp14:anchorId="7BA17D84" wp14:editId="1CB7499B">
          <wp:simplePos x="0" y="0"/>
          <wp:positionH relativeFrom="margin">
            <wp:posOffset>-123825</wp:posOffset>
          </wp:positionH>
          <wp:positionV relativeFrom="paragraph">
            <wp:posOffset>318770</wp:posOffset>
          </wp:positionV>
          <wp:extent cx="1009650" cy="975360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0F5" w:rsidRPr="00FC611E">
      <w:rPr>
        <w:rFonts w:ascii="Impact" w:hAnsi="Impact" w:cs="Times New Roman"/>
        <w:noProof/>
        <w:color w:val="C00000"/>
        <w:sz w:val="48"/>
        <w:szCs w:val="48"/>
      </w:rPr>
      <mc:AlternateContent>
        <mc:Choice Requires="wps">
          <w:drawing>
            <wp:anchor distT="45720" distB="45720" distL="114300" distR="114300" simplePos="0" relativeHeight="251682304" behindDoc="0" locked="0" layoutInCell="1" allowOverlap="1" wp14:anchorId="16D44878" wp14:editId="50097A05">
              <wp:simplePos x="0" y="0"/>
              <wp:positionH relativeFrom="page">
                <wp:posOffset>1257300</wp:posOffset>
              </wp:positionH>
              <wp:positionV relativeFrom="paragraph">
                <wp:posOffset>274320</wp:posOffset>
              </wp:positionV>
              <wp:extent cx="6410325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3F70F" w14:textId="6A03C0AB" w:rsidR="00FC611E" w:rsidRPr="001E10F5" w:rsidRDefault="00C25F22" w:rsidP="00FC611E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Impact" w:hAnsi="Impact" w:cs="Times New Roman"/>
                              <w:color w:val="C00000"/>
                              <w:sz w:val="46"/>
                              <w:szCs w:val="46"/>
                            </w:rPr>
                          </w:pPr>
                          <w:r w:rsidRPr="001E10F5">
                            <w:rPr>
                              <w:rFonts w:ascii="Impact" w:hAnsi="Impact" w:cs="Times New Roman"/>
                              <w:color w:val="C00000"/>
                              <w:sz w:val="46"/>
                              <w:szCs w:val="46"/>
                            </w:rPr>
                            <w:t xml:space="preserve">  </w:t>
                          </w:r>
                          <w:r w:rsidR="00FC611E" w:rsidRPr="001E10F5">
                            <w:rPr>
                              <w:rFonts w:ascii="Impact" w:hAnsi="Impact" w:cs="Times New Roman"/>
                              <w:color w:val="C00000"/>
                              <w:sz w:val="46"/>
                              <w:szCs w:val="46"/>
                            </w:rPr>
                            <w:t>Harris County Emergency Services District #20</w:t>
                          </w:r>
                        </w:p>
                        <w:p w14:paraId="5A6B5C4C" w14:textId="264D0DB2" w:rsidR="00FC611E" w:rsidRDefault="00FC611E" w:rsidP="00FC611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448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pt;margin-top:21.6pt;width:504.75pt;height:36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" filled="f" stroked="f">
              <v:textbox>
                <w:txbxContent>
                  <w:p w14:paraId="26C3F70F" w14:textId="6A03C0AB" w:rsidR="00FC611E" w:rsidRPr="001E10F5" w:rsidRDefault="00C25F22" w:rsidP="00FC611E">
                    <w:pPr>
                      <w:pStyle w:val="Header"/>
                      <w:spacing w:line="276" w:lineRule="auto"/>
                      <w:jc w:val="center"/>
                      <w:rPr>
                        <w:rFonts w:ascii="Impact" w:hAnsi="Impact" w:cs="Times New Roman"/>
                        <w:color w:val="C00000"/>
                        <w:sz w:val="46"/>
                        <w:szCs w:val="46"/>
                      </w:rPr>
                    </w:pPr>
                    <w:r w:rsidRPr="001E10F5">
                      <w:rPr>
                        <w:rFonts w:ascii="Impact" w:hAnsi="Impact" w:cs="Times New Roman"/>
                        <w:color w:val="C00000"/>
                        <w:sz w:val="46"/>
                        <w:szCs w:val="46"/>
                      </w:rPr>
                      <w:t xml:space="preserve">  </w:t>
                    </w:r>
                    <w:r w:rsidR="00FC611E" w:rsidRPr="001E10F5">
                      <w:rPr>
                        <w:rFonts w:ascii="Impact" w:hAnsi="Impact" w:cs="Times New Roman"/>
                        <w:color w:val="C00000"/>
                        <w:sz w:val="46"/>
                        <w:szCs w:val="46"/>
                      </w:rPr>
                      <w:t>Harris County Emergency Services District #20</w:t>
                    </w:r>
                  </w:p>
                  <w:p w14:paraId="5A6B5C4C" w14:textId="264D0DB2" w:rsidR="00FC611E" w:rsidRDefault="00FC611E" w:rsidP="00FC611E">
                    <w:pPr>
                      <w:jc w:val="center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8E716E2" w14:textId="13E229ED" w:rsidR="00550534" w:rsidRPr="000127FC" w:rsidRDefault="00CF6388" w:rsidP="00FC611E">
    <w:pPr>
      <w:pStyle w:val="Header"/>
      <w:jc w:val="center"/>
      <w:rPr>
        <w:i/>
      </w:rPr>
    </w:pPr>
    <w:r>
      <w:rPr>
        <w:i/>
      </w:rPr>
      <w:t>12820 TC Jester Blvd</w:t>
    </w:r>
    <w:r w:rsidR="00550534" w:rsidRPr="000127FC">
      <w:rPr>
        <w:b/>
        <w:i/>
      </w:rPr>
      <w:t xml:space="preserve"> ·</w:t>
    </w:r>
    <w:r w:rsidR="00461992" w:rsidRPr="000127FC">
      <w:rPr>
        <w:i/>
      </w:rPr>
      <w:t xml:space="preserve"> Houston, Texas 770</w:t>
    </w:r>
    <w:r>
      <w:rPr>
        <w:i/>
      </w:rPr>
      <w:t>38</w:t>
    </w:r>
  </w:p>
  <w:p w14:paraId="24657F78" w14:textId="601FE6D3" w:rsidR="000127FC" w:rsidRPr="000127FC" w:rsidRDefault="00550534" w:rsidP="00FC611E">
    <w:pPr>
      <w:pStyle w:val="Header"/>
      <w:pBdr>
        <w:bottom w:val="thinThickSmallGap" w:sz="18" w:space="2" w:color="auto"/>
      </w:pBdr>
      <w:jc w:val="center"/>
      <w:rPr>
        <w:i/>
      </w:rPr>
    </w:pPr>
    <w:r w:rsidRPr="000127FC">
      <w:rPr>
        <w:i/>
      </w:rPr>
      <w:t>281-</w:t>
    </w:r>
    <w:r w:rsidR="00CF6388">
      <w:rPr>
        <w:i/>
      </w:rPr>
      <w:t>448</w:t>
    </w:r>
    <w:r w:rsidRPr="000127FC">
      <w:rPr>
        <w:i/>
      </w:rPr>
      <w:t>-</w:t>
    </w:r>
    <w:r w:rsidR="00CF6388">
      <w:rPr>
        <w:i/>
      </w:rPr>
      <w:t>4084</w:t>
    </w:r>
    <w:r w:rsidRPr="000127FC">
      <w:rPr>
        <w:i/>
      </w:rPr>
      <w:t xml:space="preserve"> Office </w:t>
    </w:r>
    <w:r w:rsidRPr="000127FC">
      <w:rPr>
        <w:b/>
        <w:i/>
      </w:rPr>
      <w:t>·</w:t>
    </w:r>
    <w:r w:rsidRPr="000127FC">
      <w:rPr>
        <w:i/>
      </w:rPr>
      <w:t xml:space="preserve"> 281-583-1084 Fax</w:t>
    </w:r>
    <w:r w:rsidR="00FC611E">
      <w:rPr>
        <w:i/>
      </w:rPr>
      <w:t xml:space="preserve">                                                               </w:t>
    </w:r>
  </w:p>
  <w:p w14:paraId="64D7EE3E" w14:textId="472BC183" w:rsidR="00461992" w:rsidRPr="007D18C1" w:rsidRDefault="00461992" w:rsidP="00461992">
    <w:pPr>
      <w:pStyle w:val="Header"/>
      <w:spacing w:line="276" w:lineRule="auto"/>
      <w:jc w:val="right"/>
      <w:rPr>
        <w:rFonts w:ascii="Berlin Sans FB Demi" w:hAnsi="Berlin Sans FB Demi"/>
        <w:b/>
        <w:color w:val="C0000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18"/>
    <w:rsid w:val="000043D9"/>
    <w:rsid w:val="000127FC"/>
    <w:rsid w:val="000A01F8"/>
    <w:rsid w:val="000C1C2C"/>
    <w:rsid w:val="000D3347"/>
    <w:rsid w:val="000D5C28"/>
    <w:rsid w:val="00102414"/>
    <w:rsid w:val="00130832"/>
    <w:rsid w:val="00186847"/>
    <w:rsid w:val="001909D8"/>
    <w:rsid w:val="001E10F5"/>
    <w:rsid w:val="001E7539"/>
    <w:rsid w:val="002A39E7"/>
    <w:rsid w:val="002B1374"/>
    <w:rsid w:val="002B5DE4"/>
    <w:rsid w:val="00356440"/>
    <w:rsid w:val="00365D96"/>
    <w:rsid w:val="00373C7B"/>
    <w:rsid w:val="00461992"/>
    <w:rsid w:val="004B5FF0"/>
    <w:rsid w:val="004C50C3"/>
    <w:rsid w:val="00550534"/>
    <w:rsid w:val="00637055"/>
    <w:rsid w:val="007232FB"/>
    <w:rsid w:val="00723F91"/>
    <w:rsid w:val="007D18C1"/>
    <w:rsid w:val="007F1421"/>
    <w:rsid w:val="008225C4"/>
    <w:rsid w:val="008745C0"/>
    <w:rsid w:val="00976E6F"/>
    <w:rsid w:val="009D5318"/>
    <w:rsid w:val="009E0D30"/>
    <w:rsid w:val="00A22A27"/>
    <w:rsid w:val="00A301EA"/>
    <w:rsid w:val="00A45CF3"/>
    <w:rsid w:val="00AC2DBC"/>
    <w:rsid w:val="00AD409A"/>
    <w:rsid w:val="00AE4515"/>
    <w:rsid w:val="00AE686E"/>
    <w:rsid w:val="00B06AB3"/>
    <w:rsid w:val="00B106D7"/>
    <w:rsid w:val="00C25F22"/>
    <w:rsid w:val="00C56DBD"/>
    <w:rsid w:val="00CA56C8"/>
    <w:rsid w:val="00CF6388"/>
    <w:rsid w:val="00DE5FDE"/>
    <w:rsid w:val="00EF3EE5"/>
    <w:rsid w:val="00F06FC7"/>
    <w:rsid w:val="00F726CA"/>
    <w:rsid w:val="00F94145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4633A1"/>
  <w15:docId w15:val="{F1905371-E7F1-4EA9-9919-53FB03C9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318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318"/>
  </w:style>
  <w:style w:type="paragraph" w:styleId="Footer">
    <w:name w:val="footer"/>
    <w:basedOn w:val="Normal"/>
    <w:link w:val="FooterChar"/>
    <w:uiPriority w:val="99"/>
    <w:unhideWhenUsed/>
    <w:rsid w:val="009D5318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5318"/>
  </w:style>
  <w:style w:type="paragraph" w:styleId="BalloonText">
    <w:name w:val="Balloon Text"/>
    <w:basedOn w:val="Normal"/>
    <w:link w:val="BalloonTextChar"/>
    <w:uiPriority w:val="99"/>
    <w:semiHidden/>
    <w:unhideWhenUsed/>
    <w:rsid w:val="002B5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09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301EA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A301EA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A301E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301E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A301EA"/>
    <w:pPr>
      <w:ind w:left="540" w:hanging="1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A301E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A301EA"/>
    <w:rPr>
      <w:b/>
    </w:rPr>
  </w:style>
  <w:style w:type="character" w:customStyle="1" w:styleId="BodyText2Char">
    <w:name w:val="Body Text 2 Char"/>
    <w:basedOn w:val="DefaultParagraphFont"/>
    <w:link w:val="BodyText2"/>
    <w:semiHidden/>
    <w:rsid w:val="00A301E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cesd20." TargetMode="External"/><Relationship Id="rId1" Type="http://schemas.openxmlformats.org/officeDocument/2006/relationships/hyperlink" Target="http://www.hcesd20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3226900-B6F5-4E4A-BE91-324F9C93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Volunteer Fire Department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Marcie Zepeda</dc:creator>
  <cp:lastModifiedBy>Morgan Menig-McDonald</cp:lastModifiedBy>
  <cp:revision>8</cp:revision>
  <cp:lastPrinted>2022-01-13T15:31:00Z</cp:lastPrinted>
  <dcterms:created xsi:type="dcterms:W3CDTF">2022-01-17T14:09:00Z</dcterms:created>
  <dcterms:modified xsi:type="dcterms:W3CDTF">2022-03-31T21:05:00Z</dcterms:modified>
</cp:coreProperties>
</file>